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4DFA" w14:textId="04FB7164" w:rsidR="003C7F86" w:rsidRDefault="003C7F86" w:rsidP="003C7F86">
      <w:pPr>
        <w:rPr>
          <w:rFonts w:ascii="Arial" w:hAnsi="Arial" w:cs="Arial"/>
          <w:b/>
          <w:sz w:val="28"/>
          <w:szCs w:val="28"/>
        </w:rPr>
      </w:pPr>
      <w:r>
        <w:rPr>
          <w:rFonts w:ascii="Arial" w:hAnsi="Arial" w:cs="Arial"/>
          <w:b/>
          <w:sz w:val="28"/>
          <w:szCs w:val="28"/>
        </w:rPr>
        <w:t>Australia</w:t>
      </w:r>
      <w:r w:rsidR="00B861EF">
        <w:rPr>
          <w:rFonts w:ascii="Arial" w:hAnsi="Arial" w:cs="Arial"/>
          <w:b/>
          <w:sz w:val="28"/>
          <w:szCs w:val="28"/>
        </w:rPr>
        <w:t xml:space="preserve"> </w:t>
      </w:r>
      <w:r w:rsidR="00C562BE">
        <w:rPr>
          <w:rFonts w:ascii="Arial" w:hAnsi="Arial" w:cs="Arial"/>
          <w:b/>
          <w:sz w:val="28"/>
          <w:szCs w:val="28"/>
        </w:rPr>
        <w:t>Open Polytechnic</w:t>
      </w:r>
      <w:r>
        <w:rPr>
          <w:rFonts w:ascii="Arial" w:hAnsi="Arial" w:cs="Arial"/>
          <w:b/>
          <w:sz w:val="28"/>
          <w:szCs w:val="28"/>
        </w:rPr>
        <w:t xml:space="preserve"> (A</w:t>
      </w:r>
      <w:r w:rsidR="00C562BE">
        <w:rPr>
          <w:rFonts w:ascii="Arial" w:hAnsi="Arial" w:cs="Arial"/>
          <w:b/>
          <w:sz w:val="28"/>
          <w:szCs w:val="28"/>
        </w:rPr>
        <w:t>OP</w:t>
      </w:r>
      <w:r>
        <w:rPr>
          <w:rFonts w:ascii="Arial" w:hAnsi="Arial" w:cs="Arial"/>
          <w:b/>
          <w:sz w:val="28"/>
          <w:szCs w:val="28"/>
        </w:rPr>
        <w:t>)</w:t>
      </w:r>
    </w:p>
    <w:p w14:paraId="1D432697" w14:textId="01A5E8D6" w:rsidR="00C37A1A" w:rsidRDefault="00C37A1A" w:rsidP="00C37A1A">
      <w:pPr>
        <w:rPr>
          <w:rFonts w:ascii="Arial" w:hAnsi="Arial" w:cs="Arial"/>
          <w:b/>
          <w:sz w:val="28"/>
          <w:szCs w:val="28"/>
        </w:rPr>
      </w:pPr>
      <w:r w:rsidRPr="005001F3">
        <w:rPr>
          <w:rFonts w:ascii="Arial" w:hAnsi="Arial" w:cs="Arial"/>
          <w:b/>
          <w:sz w:val="28"/>
          <w:szCs w:val="28"/>
        </w:rPr>
        <w:t xml:space="preserve">Pre- Enrolment </w:t>
      </w:r>
      <w:r w:rsidR="003C7F86">
        <w:rPr>
          <w:rFonts w:ascii="Arial" w:hAnsi="Arial" w:cs="Arial"/>
          <w:b/>
          <w:sz w:val="28"/>
          <w:szCs w:val="28"/>
        </w:rPr>
        <w:t>Information</w:t>
      </w:r>
    </w:p>
    <w:p w14:paraId="342C3BE2" w14:textId="77777777" w:rsidR="00C37A1A" w:rsidRDefault="00C37A1A" w:rsidP="00C37A1A"/>
    <w:p w14:paraId="20021C74" w14:textId="77777777" w:rsidR="00C37A1A" w:rsidRPr="005001F3" w:rsidRDefault="00C37A1A" w:rsidP="00C37A1A">
      <w:pPr>
        <w:rPr>
          <w:rFonts w:ascii="Arial" w:hAnsi="Arial" w:cs="Arial"/>
        </w:rPr>
      </w:pPr>
      <w:r w:rsidRPr="005001F3">
        <w:rPr>
          <w:rFonts w:ascii="Arial" w:hAnsi="Arial" w:cs="Arial"/>
        </w:rPr>
        <w:t xml:space="preserve">Contents </w:t>
      </w:r>
    </w:p>
    <w:p w14:paraId="0C0A4F55" w14:textId="77777777" w:rsidR="00C37A1A" w:rsidRPr="005001F3" w:rsidRDefault="00C37A1A" w:rsidP="00C37A1A">
      <w:pPr>
        <w:rPr>
          <w:rFonts w:ascii="Arial" w:hAnsi="Arial" w:cs="Arial"/>
        </w:rPr>
      </w:pPr>
      <w:r w:rsidRPr="005001F3">
        <w:rPr>
          <w:rFonts w:ascii="Arial" w:hAnsi="Arial" w:cs="Arial"/>
        </w:rPr>
        <w:t xml:space="preserve"> </w:t>
      </w:r>
    </w:p>
    <w:p w14:paraId="02922468" w14:textId="27DE874D" w:rsidR="00C37A1A" w:rsidRPr="005001F3" w:rsidRDefault="001F5A44" w:rsidP="00C37A1A">
      <w:pPr>
        <w:rPr>
          <w:rFonts w:ascii="Arial" w:hAnsi="Arial" w:cs="Arial"/>
        </w:rPr>
      </w:pPr>
      <w:r>
        <w:rPr>
          <w:rFonts w:ascii="Arial" w:hAnsi="Arial" w:cs="Arial"/>
        </w:rPr>
        <w:t>20</w:t>
      </w:r>
      <w:r w:rsidR="00B861EF">
        <w:rPr>
          <w:rFonts w:ascii="Arial" w:hAnsi="Arial" w:cs="Arial"/>
        </w:rPr>
        <w:t>2</w:t>
      </w:r>
      <w:r w:rsidR="004A18FF">
        <w:rPr>
          <w:rFonts w:ascii="Arial" w:hAnsi="Arial" w:cs="Arial"/>
        </w:rPr>
        <w:t>4</w:t>
      </w:r>
      <w:r>
        <w:rPr>
          <w:rFonts w:ascii="Arial" w:hAnsi="Arial" w:cs="Arial"/>
        </w:rPr>
        <w:t xml:space="preserve"> Course Fees ………………………</w:t>
      </w:r>
      <w:proofErr w:type="gramStart"/>
      <w:r>
        <w:rPr>
          <w:rFonts w:ascii="Arial" w:hAnsi="Arial" w:cs="Arial"/>
        </w:rPr>
        <w:t>…..</w:t>
      </w:r>
      <w:proofErr w:type="gramEnd"/>
      <w:r w:rsidR="00C37A1A" w:rsidRPr="005001F3">
        <w:rPr>
          <w:rFonts w:ascii="Arial" w:hAnsi="Arial" w:cs="Arial"/>
        </w:rPr>
        <w:t xml:space="preserve"> ...........................................................................</w:t>
      </w:r>
      <w:r w:rsidR="00CB3280">
        <w:rPr>
          <w:rFonts w:ascii="Arial" w:hAnsi="Arial" w:cs="Arial"/>
        </w:rPr>
        <w:t>2</w:t>
      </w:r>
      <w:r w:rsidR="00C37A1A" w:rsidRPr="005001F3">
        <w:rPr>
          <w:rFonts w:ascii="Arial" w:hAnsi="Arial" w:cs="Arial"/>
        </w:rPr>
        <w:t xml:space="preserve"> </w:t>
      </w:r>
    </w:p>
    <w:p w14:paraId="6E6B48CB" w14:textId="1CFA2962" w:rsidR="00C37A1A" w:rsidRPr="005001F3" w:rsidRDefault="00C37A1A" w:rsidP="00C37A1A">
      <w:pPr>
        <w:rPr>
          <w:rFonts w:ascii="Arial" w:hAnsi="Arial" w:cs="Arial"/>
        </w:rPr>
      </w:pPr>
      <w:r w:rsidRPr="005001F3">
        <w:rPr>
          <w:rFonts w:ascii="Arial" w:hAnsi="Arial" w:cs="Arial"/>
        </w:rPr>
        <w:t>Refund Policy</w:t>
      </w:r>
      <w:r w:rsidR="001F5A44">
        <w:rPr>
          <w:rFonts w:ascii="Arial" w:hAnsi="Arial" w:cs="Arial"/>
        </w:rPr>
        <w:t xml:space="preserve"> and Consumer Protection</w:t>
      </w:r>
      <w:r w:rsidRPr="005001F3">
        <w:rPr>
          <w:rFonts w:ascii="Arial" w:hAnsi="Arial" w:cs="Arial"/>
        </w:rPr>
        <w:t xml:space="preserve"> ........................................................................</w:t>
      </w:r>
      <w:r w:rsidR="002E3FC1">
        <w:rPr>
          <w:rFonts w:ascii="Arial" w:hAnsi="Arial" w:cs="Arial"/>
        </w:rPr>
        <w:t>.</w:t>
      </w:r>
      <w:r w:rsidRPr="005001F3">
        <w:rPr>
          <w:rFonts w:ascii="Arial" w:hAnsi="Arial" w:cs="Arial"/>
        </w:rPr>
        <w:t xml:space="preserve">...... </w:t>
      </w:r>
      <w:r w:rsidR="001F5A44">
        <w:rPr>
          <w:rFonts w:ascii="Arial" w:hAnsi="Arial" w:cs="Arial"/>
        </w:rPr>
        <w:t>2</w:t>
      </w:r>
      <w:r w:rsidRPr="005001F3">
        <w:rPr>
          <w:rFonts w:ascii="Arial" w:hAnsi="Arial" w:cs="Arial"/>
        </w:rPr>
        <w:t xml:space="preserve"> </w:t>
      </w:r>
    </w:p>
    <w:p w14:paraId="29068670" w14:textId="3A51B1E8" w:rsidR="00C37A1A" w:rsidRPr="005001F3" w:rsidRDefault="00C37A1A" w:rsidP="00C37A1A">
      <w:pPr>
        <w:rPr>
          <w:rFonts w:ascii="Arial" w:hAnsi="Arial" w:cs="Arial"/>
        </w:rPr>
      </w:pPr>
      <w:r w:rsidRPr="005001F3">
        <w:rPr>
          <w:rFonts w:ascii="Arial" w:hAnsi="Arial" w:cs="Arial"/>
        </w:rPr>
        <w:t xml:space="preserve">Reasonable Adjustment ......................................................................................................... </w:t>
      </w:r>
      <w:r w:rsidR="001F5A44">
        <w:rPr>
          <w:rFonts w:ascii="Arial" w:hAnsi="Arial" w:cs="Arial"/>
        </w:rPr>
        <w:t>3</w:t>
      </w:r>
      <w:r w:rsidRPr="005001F3">
        <w:rPr>
          <w:rFonts w:ascii="Arial" w:hAnsi="Arial" w:cs="Arial"/>
        </w:rPr>
        <w:t xml:space="preserve"> </w:t>
      </w:r>
    </w:p>
    <w:p w14:paraId="7A603446" w14:textId="35C27483" w:rsidR="00C37A1A" w:rsidRPr="005001F3" w:rsidRDefault="00C37A1A" w:rsidP="00C37A1A">
      <w:pPr>
        <w:rPr>
          <w:rFonts w:ascii="Arial" w:hAnsi="Arial" w:cs="Arial"/>
        </w:rPr>
      </w:pPr>
      <w:r w:rsidRPr="005001F3">
        <w:rPr>
          <w:rFonts w:ascii="Arial" w:hAnsi="Arial" w:cs="Arial"/>
        </w:rPr>
        <w:t xml:space="preserve">Student Support ..................................................................................................................... </w:t>
      </w:r>
      <w:r w:rsidR="001F5A44">
        <w:rPr>
          <w:rFonts w:ascii="Arial" w:hAnsi="Arial" w:cs="Arial"/>
        </w:rPr>
        <w:t>3</w:t>
      </w:r>
      <w:r w:rsidRPr="005001F3">
        <w:rPr>
          <w:rFonts w:ascii="Arial" w:hAnsi="Arial" w:cs="Arial"/>
        </w:rPr>
        <w:t xml:space="preserve"> </w:t>
      </w:r>
    </w:p>
    <w:p w14:paraId="439611D2" w14:textId="77777777" w:rsidR="002E3FC1" w:rsidRPr="005001F3" w:rsidRDefault="002E3FC1" w:rsidP="002E3FC1">
      <w:pPr>
        <w:rPr>
          <w:rFonts w:ascii="Arial" w:hAnsi="Arial" w:cs="Arial"/>
        </w:rPr>
      </w:pPr>
      <w:r w:rsidRPr="005001F3">
        <w:rPr>
          <w:rFonts w:ascii="Arial" w:hAnsi="Arial" w:cs="Arial"/>
        </w:rPr>
        <w:t xml:space="preserve">RPL and Credit Transfer ........................................................................................................ </w:t>
      </w:r>
      <w:r>
        <w:rPr>
          <w:rFonts w:ascii="Arial" w:hAnsi="Arial" w:cs="Arial"/>
        </w:rPr>
        <w:t>4</w:t>
      </w:r>
      <w:r w:rsidRPr="005001F3">
        <w:rPr>
          <w:rFonts w:ascii="Arial" w:hAnsi="Arial" w:cs="Arial"/>
        </w:rPr>
        <w:t xml:space="preserve"> </w:t>
      </w:r>
    </w:p>
    <w:p w14:paraId="57C26D78" w14:textId="2AB69A78" w:rsidR="00C37A1A" w:rsidRPr="005001F3" w:rsidRDefault="00C37A1A" w:rsidP="00C37A1A">
      <w:pPr>
        <w:rPr>
          <w:rFonts w:ascii="Arial" w:hAnsi="Arial" w:cs="Arial"/>
        </w:rPr>
      </w:pPr>
      <w:r w:rsidRPr="005001F3">
        <w:rPr>
          <w:rFonts w:ascii="Arial" w:hAnsi="Arial" w:cs="Arial"/>
        </w:rPr>
        <w:t xml:space="preserve">Deferral or Withdrawal from Training ..................................................................................... </w:t>
      </w:r>
      <w:r w:rsidR="001F5A44">
        <w:rPr>
          <w:rFonts w:ascii="Arial" w:hAnsi="Arial" w:cs="Arial"/>
        </w:rPr>
        <w:t>4</w:t>
      </w:r>
      <w:r w:rsidRPr="005001F3">
        <w:rPr>
          <w:rFonts w:ascii="Arial" w:hAnsi="Arial" w:cs="Arial"/>
        </w:rPr>
        <w:t xml:space="preserve"> </w:t>
      </w:r>
    </w:p>
    <w:p w14:paraId="58EE812A" w14:textId="604308EB" w:rsidR="00C37A1A" w:rsidRPr="005001F3" w:rsidRDefault="00C37A1A" w:rsidP="00C37A1A">
      <w:pPr>
        <w:rPr>
          <w:rFonts w:ascii="Arial" w:hAnsi="Arial" w:cs="Arial"/>
        </w:rPr>
      </w:pPr>
      <w:r w:rsidRPr="005001F3">
        <w:rPr>
          <w:rFonts w:ascii="Arial" w:hAnsi="Arial" w:cs="Arial"/>
        </w:rPr>
        <w:t xml:space="preserve">Unique Student Identifier ........................................................................................................ </w:t>
      </w:r>
      <w:r w:rsidR="002E3FC1">
        <w:rPr>
          <w:rFonts w:ascii="Arial" w:hAnsi="Arial" w:cs="Arial"/>
        </w:rPr>
        <w:t>5</w:t>
      </w:r>
      <w:r w:rsidRPr="005001F3">
        <w:rPr>
          <w:rFonts w:ascii="Arial" w:hAnsi="Arial" w:cs="Arial"/>
        </w:rPr>
        <w:t xml:space="preserve"> </w:t>
      </w:r>
    </w:p>
    <w:p w14:paraId="50DE09AA" w14:textId="2CE54758" w:rsidR="009D0AD0" w:rsidRDefault="00C37A1A" w:rsidP="00C37A1A">
      <w:pPr>
        <w:rPr>
          <w:rFonts w:ascii="Arial" w:hAnsi="Arial" w:cs="Arial"/>
        </w:rPr>
      </w:pPr>
      <w:r w:rsidRPr="005001F3">
        <w:rPr>
          <w:rFonts w:ascii="Arial" w:hAnsi="Arial" w:cs="Arial"/>
        </w:rPr>
        <w:t xml:space="preserve"> </w:t>
      </w:r>
    </w:p>
    <w:p w14:paraId="72EEB915" w14:textId="4B3F4AB9" w:rsidR="001F5A44" w:rsidRDefault="001F5A44" w:rsidP="00C37A1A">
      <w:pPr>
        <w:rPr>
          <w:rFonts w:ascii="Arial" w:hAnsi="Arial" w:cs="Arial"/>
        </w:rPr>
      </w:pPr>
    </w:p>
    <w:p w14:paraId="56226ADB" w14:textId="016A30A0" w:rsidR="001F5A44" w:rsidRDefault="001F5A44" w:rsidP="00C37A1A">
      <w:pPr>
        <w:rPr>
          <w:rFonts w:ascii="Arial" w:hAnsi="Arial" w:cs="Arial"/>
        </w:rPr>
      </w:pPr>
    </w:p>
    <w:p w14:paraId="61D80E2A" w14:textId="77777777" w:rsidR="001F5A44" w:rsidRDefault="001F5A44" w:rsidP="00C37A1A">
      <w:pPr>
        <w:rPr>
          <w:rFonts w:ascii="Arial" w:hAnsi="Arial" w:cs="Arial"/>
        </w:rPr>
      </w:pPr>
    </w:p>
    <w:p w14:paraId="71259DB0" w14:textId="623F71AE" w:rsidR="0056298B" w:rsidRDefault="00C37A1A" w:rsidP="00C37A1A">
      <w:pPr>
        <w:rPr>
          <w:rFonts w:ascii="Arial" w:hAnsi="Arial" w:cs="Arial"/>
          <w:b/>
        </w:rPr>
      </w:pPr>
      <w:r w:rsidRPr="0056298B">
        <w:rPr>
          <w:rFonts w:ascii="Arial" w:hAnsi="Arial" w:cs="Arial"/>
          <w:b/>
        </w:rPr>
        <w:t>20</w:t>
      </w:r>
      <w:r w:rsidR="003C7F86">
        <w:rPr>
          <w:rFonts w:ascii="Arial" w:hAnsi="Arial" w:cs="Arial"/>
          <w:b/>
        </w:rPr>
        <w:t>2</w:t>
      </w:r>
      <w:r w:rsidR="004A18FF">
        <w:rPr>
          <w:rFonts w:ascii="Arial" w:hAnsi="Arial" w:cs="Arial"/>
          <w:b/>
        </w:rPr>
        <w:t>4</w:t>
      </w:r>
      <w:r w:rsidR="009D0AD0">
        <w:rPr>
          <w:rFonts w:ascii="Arial" w:hAnsi="Arial" w:cs="Arial"/>
          <w:b/>
        </w:rPr>
        <w:t xml:space="preserve"> </w:t>
      </w:r>
      <w:r w:rsidRPr="0056298B">
        <w:rPr>
          <w:rFonts w:ascii="Arial" w:hAnsi="Arial" w:cs="Arial"/>
          <w:b/>
        </w:rPr>
        <w:t xml:space="preserve">Course Fees  </w:t>
      </w:r>
    </w:p>
    <w:p w14:paraId="0BFE4E83" w14:textId="2CD71739" w:rsidR="002E6ACC" w:rsidRDefault="004A0F01" w:rsidP="00C37A1A">
      <w:pPr>
        <w:rPr>
          <w:rFonts w:ascii="Arial" w:hAnsi="Arial" w:cs="Arial"/>
        </w:rPr>
      </w:pPr>
      <w:r>
        <w:rPr>
          <w:rFonts w:ascii="Arial" w:hAnsi="Arial" w:cs="Arial"/>
        </w:rPr>
        <w:t xml:space="preserve">BSB50420 Diploma of Leadership and Management </w:t>
      </w:r>
      <w:r w:rsidR="002E6ACC">
        <w:rPr>
          <w:rFonts w:ascii="Arial" w:hAnsi="Arial" w:cs="Arial"/>
        </w:rPr>
        <w:t>- $</w:t>
      </w:r>
      <w:r w:rsidR="004A18FF">
        <w:rPr>
          <w:rFonts w:ascii="Arial" w:hAnsi="Arial" w:cs="Arial"/>
        </w:rPr>
        <w:t>1,500</w:t>
      </w:r>
      <w:r w:rsidR="002E6ACC">
        <w:rPr>
          <w:rFonts w:ascii="Arial" w:hAnsi="Arial" w:cs="Arial"/>
        </w:rPr>
        <w:t xml:space="preserve"> (after </w:t>
      </w:r>
      <w:r w:rsidR="004A18FF">
        <w:rPr>
          <w:rFonts w:ascii="Arial" w:hAnsi="Arial" w:cs="Arial"/>
        </w:rPr>
        <w:t>40</w:t>
      </w:r>
      <w:r w:rsidR="002E6ACC">
        <w:rPr>
          <w:rFonts w:ascii="Arial" w:hAnsi="Arial" w:cs="Arial"/>
        </w:rPr>
        <w:t>% scholarship)</w:t>
      </w:r>
    </w:p>
    <w:p w14:paraId="469AEB2A" w14:textId="3575A511" w:rsidR="002E6ACC" w:rsidRDefault="004A0F01" w:rsidP="00C37A1A">
      <w:pPr>
        <w:rPr>
          <w:rFonts w:ascii="Arial" w:hAnsi="Arial" w:cs="Arial"/>
        </w:rPr>
      </w:pPr>
      <w:r>
        <w:rPr>
          <w:rFonts w:ascii="Arial" w:hAnsi="Arial" w:cs="Arial"/>
        </w:rPr>
        <w:t>BSB50820 Diploma of Project Management</w:t>
      </w:r>
      <w:r w:rsidR="002E6ACC">
        <w:rPr>
          <w:rFonts w:ascii="Arial" w:hAnsi="Arial" w:cs="Arial"/>
        </w:rPr>
        <w:t xml:space="preserve"> - </w:t>
      </w:r>
      <w:r w:rsidR="002E6ACC" w:rsidRPr="002E6ACC">
        <w:rPr>
          <w:rFonts w:ascii="Arial" w:hAnsi="Arial" w:cs="Arial"/>
        </w:rPr>
        <w:t>$</w:t>
      </w:r>
      <w:r w:rsidR="00BB42F9">
        <w:rPr>
          <w:rFonts w:ascii="Arial" w:hAnsi="Arial" w:cs="Arial"/>
        </w:rPr>
        <w:t>2,100</w:t>
      </w:r>
      <w:r w:rsidR="002E6ACC" w:rsidRPr="002E6ACC">
        <w:rPr>
          <w:rFonts w:ascii="Arial" w:hAnsi="Arial" w:cs="Arial"/>
        </w:rPr>
        <w:t xml:space="preserve"> (after </w:t>
      </w:r>
      <w:r w:rsidR="00BB42F9">
        <w:rPr>
          <w:rFonts w:ascii="Arial" w:hAnsi="Arial" w:cs="Arial"/>
        </w:rPr>
        <w:t>40</w:t>
      </w:r>
      <w:r w:rsidR="002E6ACC" w:rsidRPr="002E6ACC">
        <w:rPr>
          <w:rFonts w:ascii="Arial" w:hAnsi="Arial" w:cs="Arial"/>
        </w:rPr>
        <w:t>% scholarship)</w:t>
      </w:r>
    </w:p>
    <w:p w14:paraId="5EEA749C" w14:textId="01D794A6" w:rsidR="004A0F01" w:rsidRDefault="004A0F01" w:rsidP="00C37A1A">
      <w:pPr>
        <w:rPr>
          <w:rFonts w:ascii="Arial" w:hAnsi="Arial" w:cs="Arial"/>
        </w:rPr>
      </w:pPr>
      <w:r>
        <w:rPr>
          <w:rFonts w:ascii="Arial" w:hAnsi="Arial" w:cs="Arial"/>
        </w:rPr>
        <w:t>BSB50320 Diploma of Human Resource Management</w:t>
      </w:r>
      <w:r w:rsidR="002E6ACC">
        <w:rPr>
          <w:rFonts w:ascii="Arial" w:hAnsi="Arial" w:cs="Arial"/>
        </w:rPr>
        <w:t xml:space="preserve"> - </w:t>
      </w:r>
      <w:r w:rsidR="002E6ACC" w:rsidRPr="002E6ACC">
        <w:rPr>
          <w:rFonts w:ascii="Arial" w:hAnsi="Arial" w:cs="Arial"/>
        </w:rPr>
        <w:t>$</w:t>
      </w:r>
      <w:r w:rsidR="00BB42F9">
        <w:rPr>
          <w:rFonts w:ascii="Arial" w:hAnsi="Arial" w:cs="Arial"/>
        </w:rPr>
        <w:t xml:space="preserve">1,500 </w:t>
      </w:r>
      <w:r w:rsidR="002E6ACC" w:rsidRPr="002E6ACC">
        <w:rPr>
          <w:rFonts w:ascii="Arial" w:hAnsi="Arial" w:cs="Arial"/>
        </w:rPr>
        <w:t xml:space="preserve">(after </w:t>
      </w:r>
      <w:r w:rsidR="00BB42F9">
        <w:rPr>
          <w:rFonts w:ascii="Arial" w:hAnsi="Arial" w:cs="Arial"/>
        </w:rPr>
        <w:t>40</w:t>
      </w:r>
      <w:r w:rsidR="002E6ACC" w:rsidRPr="002E6ACC">
        <w:rPr>
          <w:rFonts w:ascii="Arial" w:hAnsi="Arial" w:cs="Arial"/>
        </w:rPr>
        <w:t>% scholarship)</w:t>
      </w:r>
    </w:p>
    <w:p w14:paraId="77517B7A" w14:textId="0EE93F1A" w:rsidR="00C37A1A" w:rsidRPr="00F40A5A" w:rsidRDefault="00CC5C80" w:rsidP="00C37A1A">
      <w:pPr>
        <w:rPr>
          <w:rFonts w:ascii="Arial" w:hAnsi="Arial" w:cs="Arial"/>
          <w:b/>
        </w:rPr>
      </w:pPr>
      <w:r>
        <w:rPr>
          <w:rFonts w:ascii="Arial" w:hAnsi="Arial" w:cs="Arial"/>
          <w:b/>
        </w:rPr>
        <w:t>Our</w:t>
      </w:r>
      <w:r w:rsidR="00F40A5A">
        <w:rPr>
          <w:rFonts w:ascii="Arial" w:hAnsi="Arial" w:cs="Arial"/>
          <w:b/>
        </w:rPr>
        <w:t xml:space="preserve"> courses are </w:t>
      </w:r>
      <w:r w:rsidR="003C7F86">
        <w:rPr>
          <w:rFonts w:ascii="Arial" w:hAnsi="Arial" w:cs="Arial"/>
          <w:b/>
        </w:rPr>
        <w:t xml:space="preserve">offered </w:t>
      </w:r>
      <w:r w:rsidR="00787476">
        <w:rPr>
          <w:rFonts w:ascii="Arial" w:hAnsi="Arial" w:cs="Arial"/>
          <w:b/>
        </w:rPr>
        <w:t xml:space="preserve">via </w:t>
      </w:r>
      <w:r w:rsidR="00AB6530">
        <w:rPr>
          <w:rFonts w:ascii="Arial" w:hAnsi="Arial" w:cs="Arial"/>
          <w:b/>
        </w:rPr>
        <w:t>online and self-directed learning</w:t>
      </w:r>
      <w:r w:rsidR="00787476">
        <w:rPr>
          <w:rFonts w:ascii="Arial" w:hAnsi="Arial" w:cs="Arial"/>
          <w:b/>
        </w:rPr>
        <w:t xml:space="preserve"> </w:t>
      </w:r>
      <w:r w:rsidR="003C7F86">
        <w:rPr>
          <w:rFonts w:ascii="Arial" w:hAnsi="Arial" w:cs="Arial"/>
          <w:b/>
        </w:rPr>
        <w:t xml:space="preserve">so that you can </w:t>
      </w:r>
      <w:r w:rsidR="00AB6530">
        <w:rPr>
          <w:rFonts w:ascii="Arial" w:hAnsi="Arial" w:cs="Arial"/>
          <w:b/>
        </w:rPr>
        <w:t>acc</w:t>
      </w:r>
      <w:r w:rsidR="003C7F86">
        <w:rPr>
          <w:rFonts w:ascii="Arial" w:hAnsi="Arial" w:cs="Arial"/>
          <w:b/>
        </w:rPr>
        <w:t xml:space="preserve">ess your learning any time of the day or night, as long as you have </w:t>
      </w:r>
      <w:r w:rsidR="00AB6530">
        <w:rPr>
          <w:rFonts w:ascii="Arial" w:hAnsi="Arial" w:cs="Arial"/>
          <w:b/>
        </w:rPr>
        <w:t>acc</w:t>
      </w:r>
      <w:r w:rsidR="003C7F86">
        <w:rPr>
          <w:rFonts w:ascii="Arial" w:hAnsi="Arial" w:cs="Arial"/>
          <w:b/>
        </w:rPr>
        <w:t xml:space="preserve">ess to </w:t>
      </w:r>
      <w:r w:rsidR="00787476">
        <w:rPr>
          <w:rFonts w:ascii="Arial" w:hAnsi="Arial" w:cs="Arial"/>
          <w:b/>
        </w:rPr>
        <w:t xml:space="preserve">the </w:t>
      </w:r>
      <w:r w:rsidR="00AB6530">
        <w:rPr>
          <w:rFonts w:ascii="Arial" w:hAnsi="Arial" w:cs="Arial"/>
          <w:b/>
        </w:rPr>
        <w:t>research</w:t>
      </w:r>
      <w:r w:rsidR="00787476">
        <w:rPr>
          <w:rFonts w:ascii="Arial" w:hAnsi="Arial" w:cs="Arial"/>
          <w:b/>
        </w:rPr>
        <w:t xml:space="preserve"> you are compiling, and </w:t>
      </w:r>
      <w:r w:rsidR="00AB6530">
        <w:rPr>
          <w:rFonts w:ascii="Arial" w:hAnsi="Arial" w:cs="Arial"/>
          <w:b/>
        </w:rPr>
        <w:t>the learning resources and instructions we provide you</w:t>
      </w:r>
      <w:r w:rsidR="003C7F86">
        <w:rPr>
          <w:rFonts w:ascii="Arial" w:hAnsi="Arial" w:cs="Arial"/>
          <w:b/>
        </w:rPr>
        <w:t xml:space="preserve">. </w:t>
      </w:r>
      <w:r w:rsidR="00F40A5A">
        <w:rPr>
          <w:rFonts w:ascii="Arial" w:hAnsi="Arial" w:cs="Arial"/>
          <w:b/>
        </w:rPr>
        <w:t xml:space="preserve"> </w:t>
      </w:r>
      <w:r>
        <w:rPr>
          <w:rFonts w:ascii="Arial" w:hAnsi="Arial" w:cs="Arial"/>
          <w:b/>
        </w:rPr>
        <w:t xml:space="preserve">Refer to our marketing flyer for specific details on your selected course. </w:t>
      </w:r>
      <w:r w:rsidR="00F40A5A">
        <w:rPr>
          <w:rFonts w:ascii="Arial" w:hAnsi="Arial" w:cs="Arial"/>
          <w:b/>
        </w:rPr>
        <w:t>Each course has a theory and practical component that is required for successful completion</w:t>
      </w:r>
      <w:r w:rsidR="00AB6530">
        <w:rPr>
          <w:rFonts w:ascii="Arial" w:hAnsi="Arial" w:cs="Arial"/>
          <w:b/>
        </w:rPr>
        <w:t>. Y</w:t>
      </w:r>
      <w:r w:rsidR="00787476">
        <w:rPr>
          <w:rFonts w:ascii="Arial" w:hAnsi="Arial" w:cs="Arial"/>
          <w:b/>
        </w:rPr>
        <w:t xml:space="preserve">ou </w:t>
      </w:r>
      <w:r w:rsidR="00AB6530">
        <w:rPr>
          <w:rFonts w:ascii="Arial" w:hAnsi="Arial" w:cs="Arial"/>
          <w:b/>
        </w:rPr>
        <w:t>can also c</w:t>
      </w:r>
      <w:r w:rsidR="00787476">
        <w:rPr>
          <w:rFonts w:ascii="Arial" w:hAnsi="Arial" w:cs="Arial"/>
          <w:b/>
        </w:rPr>
        <w:t>omplet</w:t>
      </w:r>
      <w:r w:rsidR="00AB6530">
        <w:rPr>
          <w:rFonts w:ascii="Arial" w:hAnsi="Arial" w:cs="Arial"/>
          <w:b/>
        </w:rPr>
        <w:t>e</w:t>
      </w:r>
      <w:r w:rsidR="00787476">
        <w:rPr>
          <w:rFonts w:ascii="Arial" w:hAnsi="Arial" w:cs="Arial"/>
          <w:b/>
        </w:rPr>
        <w:t xml:space="preserve"> the qualification via RPL</w:t>
      </w:r>
      <w:r w:rsidR="00AB6530">
        <w:rPr>
          <w:rFonts w:ascii="Arial" w:hAnsi="Arial" w:cs="Arial"/>
          <w:b/>
        </w:rPr>
        <w:t xml:space="preserve"> by collecting evidence to prove you already have the skills and knowledge and wish to formalise them</w:t>
      </w:r>
      <w:r w:rsidR="00F40A5A">
        <w:rPr>
          <w:rFonts w:ascii="Arial" w:hAnsi="Arial" w:cs="Arial"/>
          <w:b/>
        </w:rPr>
        <w:t xml:space="preserve">. </w:t>
      </w:r>
      <w:r w:rsidR="00787476">
        <w:rPr>
          <w:rFonts w:ascii="Arial" w:hAnsi="Arial" w:cs="Arial"/>
          <w:b/>
        </w:rPr>
        <w:t xml:space="preserve"> </w:t>
      </w:r>
      <w:r w:rsidR="00F40A5A">
        <w:rPr>
          <w:rFonts w:ascii="Arial" w:hAnsi="Arial" w:cs="Arial"/>
          <w:b/>
        </w:rPr>
        <w:t xml:space="preserve">Each student is awarded with a </w:t>
      </w:r>
      <w:r w:rsidR="003C7F86">
        <w:rPr>
          <w:rFonts w:ascii="Arial" w:hAnsi="Arial" w:cs="Arial"/>
          <w:b/>
        </w:rPr>
        <w:t>Certificate of Completion</w:t>
      </w:r>
      <w:r w:rsidR="00F40A5A">
        <w:rPr>
          <w:rFonts w:ascii="Arial" w:hAnsi="Arial" w:cs="Arial"/>
          <w:b/>
        </w:rPr>
        <w:t xml:space="preserve"> upon successful completion</w:t>
      </w:r>
      <w:r w:rsidR="003C7F86">
        <w:rPr>
          <w:rFonts w:ascii="Arial" w:hAnsi="Arial" w:cs="Arial"/>
          <w:b/>
        </w:rPr>
        <w:t>, or a Statement of Attainment for a part-completion</w:t>
      </w:r>
      <w:r w:rsidR="00AB6530">
        <w:rPr>
          <w:rFonts w:ascii="Arial" w:hAnsi="Arial" w:cs="Arial"/>
          <w:b/>
        </w:rPr>
        <w:t xml:space="preserve"> of the qualification</w:t>
      </w:r>
      <w:r w:rsidR="00F40A5A">
        <w:rPr>
          <w:rFonts w:ascii="Arial" w:hAnsi="Arial" w:cs="Arial"/>
          <w:b/>
        </w:rPr>
        <w:t>.</w:t>
      </w:r>
    </w:p>
    <w:p w14:paraId="0BFAFCB2" w14:textId="18F29A7D" w:rsidR="00C37A1A" w:rsidRPr="005001F3" w:rsidRDefault="00C37A1A" w:rsidP="00D03352">
      <w:pPr>
        <w:tabs>
          <w:tab w:val="left" w:pos="1440"/>
          <w:tab w:val="left" w:pos="2520"/>
        </w:tabs>
        <w:ind w:left="2520" w:hanging="2520"/>
        <w:jc w:val="both"/>
        <w:rPr>
          <w:rFonts w:ascii="Arial" w:hAnsi="Arial" w:cs="Arial"/>
        </w:rPr>
      </w:pPr>
      <w:r w:rsidRPr="000C7B42">
        <w:rPr>
          <w:rFonts w:ascii="Arial" w:hAnsi="Arial" w:cs="Arial"/>
          <w:b/>
        </w:rPr>
        <w:t>Refund Policy</w:t>
      </w:r>
      <w:r w:rsidR="000C7B42" w:rsidRPr="000C7B42">
        <w:rPr>
          <w:rFonts w:ascii="Arial" w:hAnsi="Arial" w:cs="Arial"/>
          <w:b/>
        </w:rPr>
        <w:t>.</w:t>
      </w:r>
      <w:r w:rsidR="000C7B42">
        <w:rPr>
          <w:rFonts w:ascii="Arial" w:hAnsi="Arial" w:cs="Arial"/>
        </w:rPr>
        <w:t xml:space="preserve">  </w:t>
      </w:r>
      <w:r w:rsidR="00D03352" w:rsidRPr="00D03352">
        <w:rPr>
          <w:rFonts w:ascii="Arial" w:hAnsi="Arial" w:cs="Arial"/>
        </w:rPr>
        <w:t>In the case of cancellations, AOP will refund full amount paid if 14 days’ notice [before work is due to commence] is provided, otherwise a cancellation fee of $500.00 will apply</w:t>
      </w:r>
      <w:r w:rsidR="00D03352">
        <w:rPr>
          <w:rFonts w:ascii="Arial" w:hAnsi="Arial" w:cs="Arial"/>
        </w:rPr>
        <w:t>.</w:t>
      </w:r>
    </w:p>
    <w:p w14:paraId="36BCF86E" w14:textId="77777777" w:rsidR="000C7B42" w:rsidRPr="00FA686C" w:rsidRDefault="00C37A1A" w:rsidP="00C37A1A">
      <w:pPr>
        <w:rPr>
          <w:rFonts w:ascii="Arial" w:hAnsi="Arial" w:cs="Arial"/>
        </w:rPr>
      </w:pPr>
      <w:r w:rsidRPr="005001F3">
        <w:rPr>
          <w:rFonts w:ascii="Arial" w:hAnsi="Arial" w:cs="Arial"/>
        </w:rPr>
        <w:t>All information regarding fees to be paid by the student will be supplied individually</w:t>
      </w:r>
      <w:r w:rsidR="00DB0DA3">
        <w:rPr>
          <w:rFonts w:ascii="Arial" w:hAnsi="Arial" w:cs="Arial"/>
        </w:rPr>
        <w:t xml:space="preserve"> upon </w:t>
      </w:r>
      <w:r w:rsidR="00DB0DA3" w:rsidRPr="00FA686C">
        <w:rPr>
          <w:rFonts w:ascii="Arial" w:hAnsi="Arial" w:cs="Arial"/>
        </w:rPr>
        <w:t>course enquiry and prior to enrolment</w:t>
      </w:r>
      <w:r w:rsidRPr="00FA686C">
        <w:rPr>
          <w:rFonts w:ascii="Arial" w:hAnsi="Arial" w:cs="Arial"/>
        </w:rPr>
        <w:t xml:space="preserve">. </w:t>
      </w:r>
    </w:p>
    <w:p w14:paraId="0A935D8B" w14:textId="71E61BDA" w:rsidR="000C7B42" w:rsidRPr="00827302" w:rsidRDefault="00C37A1A" w:rsidP="00C37A1A">
      <w:pPr>
        <w:rPr>
          <w:rFonts w:ascii="Arial" w:hAnsi="Arial" w:cs="Arial"/>
          <w:strike/>
        </w:rPr>
      </w:pPr>
      <w:r w:rsidRPr="00FA686C">
        <w:rPr>
          <w:rFonts w:ascii="Arial" w:hAnsi="Arial" w:cs="Arial"/>
        </w:rPr>
        <w:t>Students will be notified of any schedule of payments on enrolment</w:t>
      </w:r>
      <w:r w:rsidR="000C7B42" w:rsidRPr="00FA686C">
        <w:rPr>
          <w:rFonts w:ascii="Arial" w:hAnsi="Arial" w:cs="Arial"/>
        </w:rPr>
        <w:t>.</w:t>
      </w:r>
      <w:r w:rsidR="004111BE" w:rsidRPr="00FA686C">
        <w:rPr>
          <w:rFonts w:ascii="Arial" w:hAnsi="Arial" w:cs="Arial"/>
        </w:rPr>
        <w:t xml:space="preserve"> </w:t>
      </w:r>
      <w:r w:rsidR="003C6AF3" w:rsidRPr="00FA686C">
        <w:rPr>
          <w:rFonts w:ascii="Arial" w:hAnsi="Arial" w:cs="Arial"/>
        </w:rPr>
        <w:t>Students are require</w:t>
      </w:r>
      <w:r w:rsidR="00214FA6" w:rsidRPr="00FA686C">
        <w:rPr>
          <w:rFonts w:ascii="Arial" w:hAnsi="Arial" w:cs="Arial"/>
        </w:rPr>
        <w:t>d to pay a deposit of $500</w:t>
      </w:r>
      <w:r w:rsidR="003C6AF3" w:rsidRPr="00FA686C">
        <w:rPr>
          <w:rFonts w:ascii="Arial" w:hAnsi="Arial" w:cs="Arial"/>
        </w:rPr>
        <w:t xml:space="preserve"> at the time of </w:t>
      </w:r>
      <w:r w:rsidR="00827302" w:rsidRPr="00FA686C">
        <w:rPr>
          <w:rFonts w:ascii="Arial" w:hAnsi="Arial" w:cs="Arial"/>
        </w:rPr>
        <w:t>accepting the offer</w:t>
      </w:r>
      <w:r w:rsidR="003C6AF3" w:rsidRPr="00FA686C">
        <w:rPr>
          <w:rFonts w:ascii="Arial" w:hAnsi="Arial" w:cs="Arial"/>
        </w:rPr>
        <w:t xml:space="preserve"> and the tuition fees of the number of unit(s) of study they are undertaking in teaching term. The $500 is part of the total tuition </w:t>
      </w:r>
      <w:r w:rsidR="003C6AF3" w:rsidRPr="00FA686C">
        <w:rPr>
          <w:rFonts w:ascii="Arial" w:hAnsi="Arial" w:cs="Arial"/>
        </w:rPr>
        <w:lastRenderedPageBreak/>
        <w:t>fees. If the total course fee is less than $</w:t>
      </w:r>
      <w:r w:rsidR="00827302" w:rsidRPr="00FA686C">
        <w:rPr>
          <w:rFonts w:ascii="Arial" w:hAnsi="Arial" w:cs="Arial"/>
        </w:rPr>
        <w:t>500</w:t>
      </w:r>
      <w:r w:rsidR="003C6AF3" w:rsidRPr="00FA686C">
        <w:rPr>
          <w:rFonts w:ascii="Arial" w:hAnsi="Arial" w:cs="Arial"/>
        </w:rPr>
        <w:t xml:space="preserve">, then the total of the course fee is to be paid </w:t>
      </w:r>
      <w:r w:rsidR="00827302" w:rsidRPr="00FA686C">
        <w:rPr>
          <w:rFonts w:ascii="Arial" w:hAnsi="Arial" w:cs="Arial"/>
        </w:rPr>
        <w:t>at the time of accepting the offer</w:t>
      </w:r>
      <w:r w:rsidR="003C6AF3" w:rsidRPr="00FA686C">
        <w:rPr>
          <w:rFonts w:ascii="Arial" w:hAnsi="Arial" w:cs="Arial"/>
        </w:rPr>
        <w:t xml:space="preserve"> to secure a place within the course. </w:t>
      </w:r>
    </w:p>
    <w:p w14:paraId="52785F35" w14:textId="77777777" w:rsidR="000C7B42" w:rsidRDefault="00C37A1A" w:rsidP="00C37A1A">
      <w:pPr>
        <w:rPr>
          <w:rFonts w:ascii="Arial" w:hAnsi="Arial" w:cs="Arial"/>
        </w:rPr>
      </w:pPr>
      <w:r w:rsidRPr="005001F3">
        <w:rPr>
          <w:rFonts w:ascii="Arial" w:hAnsi="Arial" w:cs="Arial"/>
        </w:rPr>
        <w:t>Students will be notified of any additional equipment costs prior to enrolment</w:t>
      </w:r>
      <w:r w:rsidR="000C7B42">
        <w:rPr>
          <w:rFonts w:ascii="Arial" w:hAnsi="Arial" w:cs="Arial"/>
        </w:rPr>
        <w:t>.</w:t>
      </w:r>
    </w:p>
    <w:p w14:paraId="6EE9598E" w14:textId="77777777" w:rsidR="000C7B42" w:rsidRDefault="00C37A1A" w:rsidP="00C37A1A">
      <w:pPr>
        <w:rPr>
          <w:rFonts w:ascii="Arial" w:hAnsi="Arial" w:cs="Arial"/>
        </w:rPr>
      </w:pPr>
      <w:r w:rsidRPr="005001F3">
        <w:rPr>
          <w:rFonts w:ascii="Arial" w:hAnsi="Arial" w:cs="Arial"/>
        </w:rPr>
        <w:t>Any fee schedule will ensure that all fees are paid in full prior to completion of training and assessment</w:t>
      </w:r>
      <w:r w:rsidR="000C7B42">
        <w:rPr>
          <w:rFonts w:ascii="Arial" w:hAnsi="Arial" w:cs="Arial"/>
        </w:rPr>
        <w:t>.</w:t>
      </w:r>
      <w:r w:rsidR="00B33ECF">
        <w:rPr>
          <w:rFonts w:ascii="Arial" w:hAnsi="Arial" w:cs="Arial"/>
        </w:rPr>
        <w:t xml:space="preserve"> Your qualification will not be issued until fees are paid in full.</w:t>
      </w:r>
    </w:p>
    <w:p w14:paraId="091D8C9B" w14:textId="694593B7" w:rsidR="00C37A1A" w:rsidRDefault="00C37A1A" w:rsidP="00C37A1A">
      <w:pPr>
        <w:rPr>
          <w:rFonts w:ascii="Arial" w:hAnsi="Arial" w:cs="Arial"/>
        </w:rPr>
      </w:pPr>
      <w:r w:rsidRPr="005001F3">
        <w:rPr>
          <w:rFonts w:ascii="Arial" w:hAnsi="Arial" w:cs="Arial"/>
        </w:rPr>
        <w:t xml:space="preserve">All fees collected will be retained by </w:t>
      </w:r>
      <w:r w:rsidR="003C7F86">
        <w:rPr>
          <w:rFonts w:ascii="Arial" w:hAnsi="Arial" w:cs="Arial"/>
        </w:rPr>
        <w:t>Australia</w:t>
      </w:r>
      <w:r w:rsidR="00AB6530">
        <w:rPr>
          <w:rFonts w:ascii="Arial" w:hAnsi="Arial" w:cs="Arial"/>
        </w:rPr>
        <w:t>n</w:t>
      </w:r>
      <w:r w:rsidR="00787476">
        <w:rPr>
          <w:rFonts w:ascii="Arial" w:hAnsi="Arial" w:cs="Arial"/>
        </w:rPr>
        <w:t xml:space="preserve"> </w:t>
      </w:r>
      <w:r w:rsidR="00AB6530">
        <w:rPr>
          <w:rFonts w:ascii="Arial" w:hAnsi="Arial" w:cs="Arial"/>
        </w:rPr>
        <w:t>Open Polytechnic</w:t>
      </w:r>
      <w:r w:rsidR="000C7B42">
        <w:rPr>
          <w:rFonts w:ascii="Arial" w:hAnsi="Arial" w:cs="Arial"/>
        </w:rPr>
        <w:t xml:space="preserve">. </w:t>
      </w:r>
    </w:p>
    <w:p w14:paraId="4DA7DF10" w14:textId="557EC9C4" w:rsidR="000C7B42" w:rsidRDefault="00C37A1A" w:rsidP="00C37A1A">
      <w:pPr>
        <w:rPr>
          <w:rFonts w:ascii="Arial" w:hAnsi="Arial" w:cs="Arial"/>
        </w:rPr>
      </w:pPr>
      <w:r w:rsidRPr="000C7B42">
        <w:rPr>
          <w:rFonts w:ascii="Arial" w:hAnsi="Arial" w:cs="Arial"/>
          <w:b/>
        </w:rPr>
        <w:t>Consumer Protection Policy</w:t>
      </w:r>
      <w:r w:rsidR="000C7B42">
        <w:rPr>
          <w:rFonts w:ascii="Arial" w:hAnsi="Arial" w:cs="Arial"/>
        </w:rPr>
        <w:t xml:space="preserve">. </w:t>
      </w:r>
      <w:r w:rsidRPr="005001F3">
        <w:rPr>
          <w:rFonts w:ascii="Arial" w:hAnsi="Arial" w:cs="Arial"/>
        </w:rPr>
        <w:t xml:space="preserve">Please refer to </w:t>
      </w:r>
      <w:r w:rsidR="000C7B42">
        <w:rPr>
          <w:rFonts w:ascii="Arial" w:hAnsi="Arial" w:cs="Arial"/>
        </w:rPr>
        <w:t>our</w:t>
      </w:r>
      <w:r w:rsidRPr="005001F3">
        <w:rPr>
          <w:rFonts w:ascii="Arial" w:hAnsi="Arial" w:cs="Arial"/>
        </w:rPr>
        <w:t xml:space="preserve"> Student Handbook for more information regarding </w:t>
      </w:r>
      <w:r w:rsidR="00787476">
        <w:rPr>
          <w:rFonts w:ascii="Arial" w:hAnsi="Arial" w:cs="Arial"/>
        </w:rPr>
        <w:t>A</w:t>
      </w:r>
      <w:r w:rsidR="00AB6530">
        <w:rPr>
          <w:rFonts w:ascii="Arial" w:hAnsi="Arial" w:cs="Arial"/>
        </w:rPr>
        <w:t>OP</w:t>
      </w:r>
      <w:r w:rsidR="000C7B42">
        <w:rPr>
          <w:rFonts w:ascii="Arial" w:hAnsi="Arial" w:cs="Arial"/>
        </w:rPr>
        <w:t>’s</w:t>
      </w:r>
      <w:r w:rsidR="001F5A44">
        <w:rPr>
          <w:rFonts w:ascii="Arial" w:hAnsi="Arial" w:cs="Arial"/>
        </w:rPr>
        <w:t xml:space="preserve"> fees and charges, and</w:t>
      </w:r>
      <w:r w:rsidRPr="005001F3">
        <w:rPr>
          <w:rFonts w:ascii="Arial" w:hAnsi="Arial" w:cs="Arial"/>
        </w:rPr>
        <w:t xml:space="preserve"> Complaints and Appeals Process. </w:t>
      </w:r>
      <w:r w:rsidR="00AB6530">
        <w:rPr>
          <w:rFonts w:ascii="Arial" w:hAnsi="Arial" w:cs="Arial"/>
        </w:rPr>
        <w:t>AOP</w:t>
      </w:r>
      <w:r w:rsidR="005001F3" w:rsidRPr="005001F3">
        <w:rPr>
          <w:rFonts w:ascii="Arial" w:hAnsi="Arial" w:cs="Arial"/>
        </w:rPr>
        <w:t xml:space="preserve"> </w:t>
      </w:r>
      <w:r w:rsidRPr="005001F3">
        <w:rPr>
          <w:rFonts w:ascii="Arial" w:hAnsi="Arial" w:cs="Arial"/>
        </w:rPr>
        <w:t xml:space="preserve">has a Consumer Protection Policy. This includes the current Complaints and Appeals Policy and the following procedure. </w:t>
      </w:r>
    </w:p>
    <w:p w14:paraId="3C2550F7" w14:textId="77777777" w:rsidR="00C37A1A" w:rsidRPr="005001F3" w:rsidRDefault="00C37A1A" w:rsidP="00C37A1A">
      <w:pPr>
        <w:rPr>
          <w:rFonts w:ascii="Arial" w:hAnsi="Arial" w:cs="Arial"/>
        </w:rPr>
      </w:pPr>
      <w:r w:rsidRPr="005001F3">
        <w:rPr>
          <w:rFonts w:ascii="Arial" w:hAnsi="Arial" w:cs="Arial"/>
        </w:rPr>
        <w:t xml:space="preserve">  </w:t>
      </w:r>
      <w:r w:rsidRPr="000C7B42">
        <w:rPr>
          <w:rFonts w:ascii="Arial" w:hAnsi="Arial" w:cs="Arial"/>
          <w:u w:val="single"/>
        </w:rPr>
        <w:t>Procedure</w:t>
      </w:r>
      <w:r w:rsidRPr="005001F3">
        <w:rPr>
          <w:rFonts w:ascii="Arial" w:hAnsi="Arial" w:cs="Arial"/>
        </w:rPr>
        <w:t xml:space="preserve">: </w:t>
      </w:r>
    </w:p>
    <w:p w14:paraId="7E9FD9A3" w14:textId="7258804F" w:rsidR="00C37A1A" w:rsidRPr="005001F3" w:rsidRDefault="00C37A1A" w:rsidP="00C37A1A">
      <w:pPr>
        <w:rPr>
          <w:rFonts w:ascii="Arial" w:hAnsi="Arial" w:cs="Arial"/>
        </w:rPr>
      </w:pPr>
      <w:r w:rsidRPr="005001F3">
        <w:rPr>
          <w:rFonts w:ascii="Arial" w:hAnsi="Arial" w:cs="Arial"/>
        </w:rPr>
        <w:t xml:space="preserve">- Every attempt will be made to resolve any student complaints using the </w:t>
      </w:r>
      <w:r w:rsidR="00AB6530">
        <w:rPr>
          <w:rFonts w:ascii="Arial" w:hAnsi="Arial" w:cs="Arial"/>
        </w:rPr>
        <w:t>AOP</w:t>
      </w:r>
      <w:r w:rsidR="00CB3280">
        <w:rPr>
          <w:rFonts w:ascii="Arial" w:hAnsi="Arial" w:cs="Arial"/>
        </w:rPr>
        <w:t xml:space="preserve"> </w:t>
      </w:r>
      <w:r w:rsidRPr="005001F3">
        <w:rPr>
          <w:rFonts w:ascii="Arial" w:hAnsi="Arial" w:cs="Arial"/>
        </w:rPr>
        <w:t>Complaints Policy</w:t>
      </w:r>
      <w:r w:rsidR="00CB3280">
        <w:rPr>
          <w:rFonts w:ascii="Arial" w:hAnsi="Arial" w:cs="Arial"/>
        </w:rPr>
        <w:t>.</w:t>
      </w:r>
      <w:r w:rsidRPr="005001F3">
        <w:rPr>
          <w:rFonts w:ascii="Arial" w:hAnsi="Arial" w:cs="Arial"/>
        </w:rPr>
        <w:t xml:space="preserve"> </w:t>
      </w:r>
    </w:p>
    <w:p w14:paraId="556D2E1C" w14:textId="77777777" w:rsidR="00C37A1A" w:rsidRPr="005001F3" w:rsidRDefault="00C37A1A" w:rsidP="00C37A1A">
      <w:pPr>
        <w:rPr>
          <w:rFonts w:ascii="Arial" w:hAnsi="Arial" w:cs="Arial"/>
        </w:rPr>
      </w:pPr>
      <w:r w:rsidRPr="005001F3">
        <w:rPr>
          <w:rFonts w:ascii="Arial" w:hAnsi="Arial" w:cs="Arial"/>
        </w:rPr>
        <w:t>- Any complaint or grievance will be actioned as part of our commitment to Continuous Improvement. On notification of a complaint or grievance procedures will be followed as per the Complaint and Grievance Policy</w:t>
      </w:r>
      <w:r w:rsidR="00CB3280">
        <w:rPr>
          <w:rFonts w:ascii="Arial" w:hAnsi="Arial" w:cs="Arial"/>
        </w:rPr>
        <w:t>.</w:t>
      </w:r>
      <w:r w:rsidRPr="005001F3">
        <w:rPr>
          <w:rFonts w:ascii="Arial" w:hAnsi="Arial" w:cs="Arial"/>
        </w:rPr>
        <w:t xml:space="preserve"> </w:t>
      </w:r>
    </w:p>
    <w:p w14:paraId="588ED797" w14:textId="77777777" w:rsidR="00C37A1A" w:rsidRPr="005001F3" w:rsidRDefault="00C37A1A" w:rsidP="00C37A1A">
      <w:pPr>
        <w:rPr>
          <w:rFonts w:ascii="Arial" w:hAnsi="Arial" w:cs="Arial"/>
        </w:rPr>
      </w:pPr>
      <w:r w:rsidRPr="005001F3">
        <w:rPr>
          <w:rFonts w:ascii="Arial" w:hAnsi="Arial" w:cs="Arial"/>
        </w:rPr>
        <w:t xml:space="preserve">- </w:t>
      </w:r>
      <w:r w:rsidR="00CB3280">
        <w:rPr>
          <w:rFonts w:ascii="Arial" w:hAnsi="Arial" w:cs="Arial"/>
        </w:rPr>
        <w:t>Our CEO is</w:t>
      </w:r>
      <w:r w:rsidRPr="005001F3">
        <w:rPr>
          <w:rFonts w:ascii="Arial" w:hAnsi="Arial" w:cs="Arial"/>
        </w:rPr>
        <w:t xml:space="preserve"> </w:t>
      </w:r>
      <w:r w:rsidR="00CB3280">
        <w:rPr>
          <w:rFonts w:ascii="Arial" w:hAnsi="Arial" w:cs="Arial"/>
        </w:rPr>
        <w:t>the</w:t>
      </w:r>
      <w:r w:rsidRPr="005001F3">
        <w:rPr>
          <w:rFonts w:ascii="Arial" w:hAnsi="Arial" w:cs="Arial"/>
        </w:rPr>
        <w:t xml:space="preserve"> designated Consumer Protection Officer. Their role will be to handle all complaints and grievances and to ensure Consumer Protection contractual compliance with the Smart and Skilled Guidelines</w:t>
      </w:r>
      <w:r w:rsidR="00CB3280">
        <w:rPr>
          <w:rFonts w:ascii="Arial" w:hAnsi="Arial" w:cs="Arial"/>
        </w:rPr>
        <w:t>.</w:t>
      </w:r>
      <w:r w:rsidRPr="005001F3">
        <w:rPr>
          <w:rFonts w:ascii="Arial" w:hAnsi="Arial" w:cs="Arial"/>
        </w:rPr>
        <w:t xml:space="preserve"> </w:t>
      </w:r>
    </w:p>
    <w:p w14:paraId="7AF19983" w14:textId="17BE69C2" w:rsidR="00C37A1A" w:rsidRPr="00AC72CF" w:rsidRDefault="00C37A1A" w:rsidP="00C37A1A">
      <w:pPr>
        <w:rPr>
          <w:rFonts w:ascii="Arial" w:hAnsi="Arial" w:cs="Arial"/>
        </w:rPr>
      </w:pPr>
      <w:r w:rsidRPr="00AC72CF">
        <w:rPr>
          <w:rFonts w:ascii="Arial" w:hAnsi="Arial" w:cs="Arial"/>
        </w:rPr>
        <w:t xml:space="preserve">- Contact details are as follows: </w:t>
      </w:r>
      <w:hyperlink r:id="rId10" w:history="1">
        <w:r w:rsidR="00D03352" w:rsidRPr="00AC72CF">
          <w:rPr>
            <w:rStyle w:val="Hyperlink"/>
            <w:rFonts w:ascii="Arial" w:hAnsi="Arial" w:cs="Arial"/>
          </w:rPr>
          <w:t>studyataop@gmail.com</w:t>
        </w:r>
      </w:hyperlink>
      <w:r w:rsidR="00D03352" w:rsidRPr="00AC72CF">
        <w:rPr>
          <w:rFonts w:ascii="Arial" w:hAnsi="Arial" w:cs="Arial"/>
        </w:rPr>
        <w:t xml:space="preserve"> </w:t>
      </w:r>
      <w:r w:rsidR="003C7F86" w:rsidRPr="00AC72CF">
        <w:rPr>
          <w:rFonts w:ascii="Arial" w:hAnsi="Arial" w:cs="Arial"/>
        </w:rPr>
        <w:t xml:space="preserve"> </w:t>
      </w:r>
    </w:p>
    <w:p w14:paraId="79B75AA2" w14:textId="701E1C97" w:rsidR="00CC5C80" w:rsidRPr="002E3FC1" w:rsidRDefault="00C37A1A" w:rsidP="00C37A1A">
      <w:pPr>
        <w:rPr>
          <w:rFonts w:ascii="Arial" w:hAnsi="Arial" w:cs="Arial"/>
        </w:rPr>
      </w:pPr>
      <w:r w:rsidRPr="005001F3">
        <w:rPr>
          <w:rFonts w:ascii="Arial" w:hAnsi="Arial" w:cs="Arial"/>
        </w:rPr>
        <w:t xml:space="preserve">- If students feel matters are unresolved to their satisfaction and wish to inform a third party, they should contact the NSW Department of Education and Communities Consumer Protection Unit for Students. They can do so at: </w:t>
      </w:r>
      <w:hyperlink r:id="rId11" w:history="1">
        <w:r w:rsidR="00CB3280" w:rsidRPr="009A1C17">
          <w:rPr>
            <w:rStyle w:val="Hyperlink"/>
            <w:rFonts w:ascii="Arial" w:hAnsi="Arial" w:cs="Arial"/>
          </w:rPr>
          <w:t>https://smartandskilled.nsw.gov.au/forstudents/consumer-protection-for-students</w:t>
        </w:r>
      </w:hyperlink>
      <w:r w:rsidR="00CB3280">
        <w:rPr>
          <w:rFonts w:ascii="Arial" w:hAnsi="Arial" w:cs="Arial"/>
        </w:rPr>
        <w:t xml:space="preserve"> </w:t>
      </w:r>
      <w:r w:rsidRPr="005001F3">
        <w:rPr>
          <w:rFonts w:ascii="Arial" w:hAnsi="Arial" w:cs="Arial"/>
        </w:rPr>
        <w:t xml:space="preserve"> </w:t>
      </w:r>
    </w:p>
    <w:p w14:paraId="5ADC9821" w14:textId="358CE844" w:rsidR="00C37A1A" w:rsidRPr="00F40A5A" w:rsidRDefault="00C37A1A" w:rsidP="00C37A1A">
      <w:pPr>
        <w:rPr>
          <w:rFonts w:ascii="Arial" w:hAnsi="Arial" w:cs="Arial"/>
          <w:b/>
        </w:rPr>
      </w:pPr>
      <w:r w:rsidRPr="00F40A5A">
        <w:rPr>
          <w:rFonts w:ascii="Arial" w:hAnsi="Arial" w:cs="Arial"/>
          <w:b/>
        </w:rPr>
        <w:t xml:space="preserve">Consumer Rights and Obligations </w:t>
      </w:r>
    </w:p>
    <w:p w14:paraId="5BC51249" w14:textId="03C2870C" w:rsidR="00F40A5A" w:rsidRPr="005001F3" w:rsidRDefault="00AB6530" w:rsidP="00F40A5A">
      <w:pPr>
        <w:rPr>
          <w:rFonts w:ascii="Arial" w:hAnsi="Arial" w:cs="Arial"/>
        </w:rPr>
      </w:pPr>
      <w:r>
        <w:rPr>
          <w:rFonts w:ascii="Arial" w:hAnsi="Arial" w:cs="Arial"/>
        </w:rPr>
        <w:t>AOP</w:t>
      </w:r>
      <w:r w:rsidR="00F40A5A" w:rsidRPr="005001F3">
        <w:rPr>
          <w:rFonts w:ascii="Arial" w:hAnsi="Arial" w:cs="Arial"/>
        </w:rPr>
        <w:t xml:space="preserve"> has adopted</w:t>
      </w:r>
      <w:r w:rsidR="00F40A5A">
        <w:rPr>
          <w:rFonts w:ascii="Arial" w:hAnsi="Arial" w:cs="Arial"/>
        </w:rPr>
        <w:t xml:space="preserve"> the following code of practice </w:t>
      </w:r>
      <w:r w:rsidR="00F40A5A" w:rsidRPr="005001F3">
        <w:rPr>
          <w:rFonts w:ascii="Arial" w:hAnsi="Arial" w:cs="Arial"/>
        </w:rPr>
        <w:t>for all students enrolled</w:t>
      </w:r>
      <w:r w:rsidR="00F40A5A">
        <w:rPr>
          <w:rFonts w:ascii="Arial" w:hAnsi="Arial" w:cs="Arial"/>
        </w:rPr>
        <w:t>.</w:t>
      </w:r>
    </w:p>
    <w:p w14:paraId="325B74BB" w14:textId="77777777" w:rsidR="00C37A1A" w:rsidRPr="005001F3" w:rsidRDefault="00C37A1A" w:rsidP="00C37A1A">
      <w:pPr>
        <w:rPr>
          <w:rFonts w:ascii="Arial" w:hAnsi="Arial" w:cs="Arial"/>
        </w:rPr>
      </w:pPr>
      <w:r w:rsidRPr="005001F3">
        <w:rPr>
          <w:rFonts w:ascii="Arial" w:hAnsi="Arial" w:cs="Arial"/>
        </w:rPr>
        <w:t xml:space="preserve">All students have the right to: </w:t>
      </w:r>
    </w:p>
    <w:p w14:paraId="7999E739" w14:textId="77777777" w:rsidR="00C37A1A" w:rsidRPr="00CB3280" w:rsidRDefault="00C37A1A" w:rsidP="00CB3280">
      <w:pPr>
        <w:pStyle w:val="ListParagraph"/>
        <w:numPr>
          <w:ilvl w:val="0"/>
          <w:numId w:val="2"/>
        </w:numPr>
        <w:rPr>
          <w:rFonts w:ascii="Arial" w:hAnsi="Arial" w:cs="Arial"/>
        </w:rPr>
      </w:pPr>
      <w:r w:rsidRPr="00CB3280">
        <w:rPr>
          <w:rFonts w:ascii="Arial" w:hAnsi="Arial" w:cs="Arial"/>
        </w:rPr>
        <w:t>expect that the education and training they receive will be of a quality consistent with ASQA regulations</w:t>
      </w:r>
      <w:r w:rsidR="009D0AD0">
        <w:rPr>
          <w:rFonts w:ascii="Arial" w:hAnsi="Arial" w:cs="Arial"/>
        </w:rPr>
        <w:t>.</w:t>
      </w:r>
    </w:p>
    <w:p w14:paraId="204865E0" w14:textId="77777777" w:rsidR="00C37A1A" w:rsidRPr="00CB3280" w:rsidRDefault="00C37A1A" w:rsidP="00CB3280">
      <w:pPr>
        <w:pStyle w:val="ListParagraph"/>
        <w:numPr>
          <w:ilvl w:val="0"/>
          <w:numId w:val="2"/>
        </w:numPr>
        <w:rPr>
          <w:rFonts w:ascii="Arial" w:hAnsi="Arial" w:cs="Arial"/>
        </w:rPr>
      </w:pPr>
      <w:r w:rsidRPr="00CB3280">
        <w:rPr>
          <w:rFonts w:ascii="Arial" w:hAnsi="Arial" w:cs="Arial"/>
        </w:rPr>
        <w:t xml:space="preserve">be informed about personal information that is collected about them and the right to review and correct that information </w:t>
      </w:r>
    </w:p>
    <w:p w14:paraId="14791912" w14:textId="233BAD92" w:rsidR="00C37A1A" w:rsidRPr="00CB3280" w:rsidRDefault="00AB6530" w:rsidP="00CB3280">
      <w:pPr>
        <w:pStyle w:val="ListParagraph"/>
        <w:numPr>
          <w:ilvl w:val="0"/>
          <w:numId w:val="2"/>
        </w:numPr>
        <w:rPr>
          <w:rFonts w:ascii="Arial" w:hAnsi="Arial" w:cs="Arial"/>
        </w:rPr>
      </w:pPr>
      <w:r>
        <w:rPr>
          <w:rFonts w:ascii="Arial" w:hAnsi="Arial" w:cs="Arial"/>
        </w:rPr>
        <w:t>acc</w:t>
      </w:r>
      <w:r w:rsidR="00C37A1A" w:rsidRPr="00CB3280">
        <w:rPr>
          <w:rFonts w:ascii="Arial" w:hAnsi="Arial" w:cs="Arial"/>
        </w:rPr>
        <w:t xml:space="preserve">ess </w:t>
      </w:r>
      <w:r>
        <w:rPr>
          <w:rFonts w:ascii="Arial" w:hAnsi="Arial" w:cs="Arial"/>
        </w:rPr>
        <w:t>AOP</w:t>
      </w:r>
      <w:r w:rsidR="00C37A1A" w:rsidRPr="00CB3280">
        <w:rPr>
          <w:rFonts w:ascii="Arial" w:hAnsi="Arial" w:cs="Arial"/>
        </w:rPr>
        <w:t xml:space="preserve">’s Consumer Protection and Complaints system </w:t>
      </w:r>
    </w:p>
    <w:p w14:paraId="04C38117" w14:textId="77777777" w:rsidR="00C37A1A" w:rsidRPr="005001F3" w:rsidRDefault="00C37A1A" w:rsidP="00C37A1A">
      <w:pPr>
        <w:rPr>
          <w:rFonts w:ascii="Arial" w:hAnsi="Arial" w:cs="Arial"/>
        </w:rPr>
      </w:pPr>
      <w:r w:rsidRPr="005001F3">
        <w:rPr>
          <w:rFonts w:ascii="Arial" w:hAnsi="Arial" w:cs="Arial"/>
        </w:rPr>
        <w:t xml:space="preserve">All students have obligations including but not limited to: </w:t>
      </w:r>
    </w:p>
    <w:p w14:paraId="5B3BEFA6" w14:textId="69EE624E" w:rsidR="00C37A1A" w:rsidRPr="00CB3280" w:rsidRDefault="00C37A1A" w:rsidP="00CB3280">
      <w:pPr>
        <w:pStyle w:val="ListParagraph"/>
        <w:numPr>
          <w:ilvl w:val="0"/>
          <w:numId w:val="3"/>
        </w:numPr>
        <w:rPr>
          <w:rFonts w:ascii="Arial" w:hAnsi="Arial" w:cs="Arial"/>
        </w:rPr>
      </w:pPr>
      <w:r w:rsidRPr="00CB3280">
        <w:rPr>
          <w:rFonts w:ascii="Arial" w:hAnsi="Arial" w:cs="Arial"/>
        </w:rPr>
        <w:t xml:space="preserve">provide </w:t>
      </w:r>
      <w:r w:rsidR="00AB6530">
        <w:rPr>
          <w:rFonts w:ascii="Arial" w:hAnsi="Arial" w:cs="Arial"/>
        </w:rPr>
        <w:t>acc</w:t>
      </w:r>
      <w:r w:rsidRPr="00CB3280">
        <w:rPr>
          <w:rFonts w:ascii="Arial" w:hAnsi="Arial" w:cs="Arial"/>
        </w:rPr>
        <w:t xml:space="preserve">urate information to </w:t>
      </w:r>
      <w:r w:rsidR="00AB6530">
        <w:rPr>
          <w:rFonts w:ascii="Arial" w:hAnsi="Arial" w:cs="Arial"/>
        </w:rPr>
        <w:t>AOP</w:t>
      </w:r>
      <w:r w:rsidR="005001F3" w:rsidRPr="00CB3280">
        <w:rPr>
          <w:rFonts w:ascii="Arial" w:hAnsi="Arial" w:cs="Arial"/>
        </w:rPr>
        <w:t xml:space="preserve"> </w:t>
      </w:r>
    </w:p>
    <w:p w14:paraId="25659829" w14:textId="77777777" w:rsidR="00C37A1A" w:rsidRPr="00CB3280" w:rsidRDefault="00C37A1A" w:rsidP="00CB3280">
      <w:pPr>
        <w:pStyle w:val="ListParagraph"/>
        <w:numPr>
          <w:ilvl w:val="0"/>
          <w:numId w:val="3"/>
        </w:numPr>
        <w:rPr>
          <w:rFonts w:ascii="Arial" w:hAnsi="Arial" w:cs="Arial"/>
        </w:rPr>
      </w:pPr>
      <w:r w:rsidRPr="00CB3280">
        <w:rPr>
          <w:rFonts w:ascii="Arial" w:hAnsi="Arial" w:cs="Arial"/>
        </w:rPr>
        <w:t xml:space="preserve">behave in a responsible and ethical manner </w:t>
      </w:r>
    </w:p>
    <w:p w14:paraId="458B231A" w14:textId="77777777" w:rsidR="00C37A1A" w:rsidRPr="005001F3" w:rsidRDefault="00C37A1A" w:rsidP="00C37A1A">
      <w:pPr>
        <w:rPr>
          <w:rFonts w:ascii="Arial" w:hAnsi="Arial" w:cs="Arial"/>
        </w:rPr>
      </w:pPr>
      <w:r w:rsidRPr="005001F3">
        <w:rPr>
          <w:rFonts w:ascii="Arial" w:hAnsi="Arial" w:cs="Arial"/>
        </w:rPr>
        <w:t xml:space="preserve">Provider Obligations </w:t>
      </w:r>
    </w:p>
    <w:p w14:paraId="05CE7DDB" w14:textId="2C4B1055" w:rsidR="00C37A1A" w:rsidRPr="005001F3" w:rsidRDefault="00AB6530" w:rsidP="00C37A1A">
      <w:pPr>
        <w:rPr>
          <w:rFonts w:ascii="Arial" w:hAnsi="Arial" w:cs="Arial"/>
        </w:rPr>
      </w:pPr>
      <w:r>
        <w:rPr>
          <w:rFonts w:ascii="Arial" w:hAnsi="Arial" w:cs="Arial"/>
        </w:rPr>
        <w:t>AOP</w:t>
      </w:r>
      <w:r w:rsidR="005001F3" w:rsidRPr="005001F3">
        <w:rPr>
          <w:rFonts w:ascii="Arial" w:hAnsi="Arial" w:cs="Arial"/>
        </w:rPr>
        <w:t xml:space="preserve"> </w:t>
      </w:r>
      <w:r w:rsidR="00C37A1A" w:rsidRPr="005001F3">
        <w:rPr>
          <w:rFonts w:ascii="Arial" w:hAnsi="Arial" w:cs="Arial"/>
        </w:rPr>
        <w:t xml:space="preserve">has obligations, including but not limited to: </w:t>
      </w:r>
    </w:p>
    <w:p w14:paraId="5DBEF321" w14:textId="77777777" w:rsidR="00C37A1A" w:rsidRPr="00CB3280" w:rsidRDefault="00C37A1A" w:rsidP="00CB3280">
      <w:pPr>
        <w:pStyle w:val="ListParagraph"/>
        <w:numPr>
          <w:ilvl w:val="0"/>
          <w:numId w:val="4"/>
        </w:numPr>
        <w:rPr>
          <w:rFonts w:ascii="Arial" w:hAnsi="Arial" w:cs="Arial"/>
        </w:rPr>
      </w:pPr>
      <w:r w:rsidRPr="00CB3280">
        <w:rPr>
          <w:rFonts w:ascii="Arial" w:hAnsi="Arial" w:cs="Arial"/>
        </w:rPr>
        <w:t xml:space="preserve">provide the training and support necessary to allow the consumer to achieve competency </w:t>
      </w:r>
    </w:p>
    <w:p w14:paraId="01821827" w14:textId="77777777" w:rsidR="00C37A1A" w:rsidRPr="00CB3280" w:rsidRDefault="00C37A1A" w:rsidP="00CB3280">
      <w:pPr>
        <w:pStyle w:val="ListParagraph"/>
        <w:numPr>
          <w:ilvl w:val="0"/>
          <w:numId w:val="4"/>
        </w:numPr>
        <w:rPr>
          <w:rFonts w:ascii="Arial" w:hAnsi="Arial" w:cs="Arial"/>
        </w:rPr>
      </w:pPr>
      <w:r w:rsidRPr="00CB3280">
        <w:rPr>
          <w:rFonts w:ascii="Arial" w:hAnsi="Arial" w:cs="Arial"/>
        </w:rPr>
        <w:t>provide a quality training and assessment experience for all consumers</w:t>
      </w:r>
    </w:p>
    <w:p w14:paraId="76E53781" w14:textId="3BF21C78" w:rsidR="00C37A1A" w:rsidRPr="00CB3280" w:rsidRDefault="00C37A1A" w:rsidP="00CB3280">
      <w:pPr>
        <w:pStyle w:val="ListParagraph"/>
        <w:numPr>
          <w:ilvl w:val="0"/>
          <w:numId w:val="4"/>
        </w:numPr>
        <w:rPr>
          <w:rFonts w:ascii="Arial" w:hAnsi="Arial" w:cs="Arial"/>
        </w:rPr>
      </w:pPr>
      <w:r w:rsidRPr="00CB3280">
        <w:rPr>
          <w:rFonts w:ascii="Arial" w:hAnsi="Arial" w:cs="Arial"/>
        </w:rPr>
        <w:lastRenderedPageBreak/>
        <w:t xml:space="preserve">provide a clear and </w:t>
      </w:r>
      <w:r w:rsidR="00AB6530">
        <w:rPr>
          <w:rFonts w:ascii="Arial" w:hAnsi="Arial" w:cs="Arial"/>
        </w:rPr>
        <w:t>acc</w:t>
      </w:r>
      <w:r w:rsidRPr="00CB3280">
        <w:rPr>
          <w:rFonts w:ascii="Arial" w:hAnsi="Arial" w:cs="Arial"/>
        </w:rPr>
        <w:t xml:space="preserve">essible feedback and consumer protection system including an identified consumer protection officer </w:t>
      </w:r>
    </w:p>
    <w:p w14:paraId="528F3790" w14:textId="77777777" w:rsidR="00C37A1A" w:rsidRPr="00CB3280" w:rsidRDefault="00C37A1A" w:rsidP="00C37A1A">
      <w:pPr>
        <w:pStyle w:val="ListParagraph"/>
        <w:numPr>
          <w:ilvl w:val="0"/>
          <w:numId w:val="4"/>
        </w:numPr>
        <w:rPr>
          <w:rFonts w:ascii="Arial" w:hAnsi="Arial" w:cs="Arial"/>
        </w:rPr>
      </w:pPr>
      <w:r w:rsidRPr="00CB3280">
        <w:rPr>
          <w:rFonts w:ascii="Arial" w:hAnsi="Arial" w:cs="Arial"/>
        </w:rPr>
        <w:t xml:space="preserve">maintain procedures for protecting consumers’ personal information </w:t>
      </w:r>
    </w:p>
    <w:p w14:paraId="5B5383AD" w14:textId="77777777" w:rsidR="00C37A1A" w:rsidRPr="005001F3" w:rsidRDefault="00C37A1A" w:rsidP="00C37A1A">
      <w:pPr>
        <w:rPr>
          <w:rFonts w:ascii="Arial" w:hAnsi="Arial" w:cs="Arial"/>
        </w:rPr>
      </w:pPr>
      <w:r w:rsidRPr="00CB3280">
        <w:rPr>
          <w:rFonts w:ascii="Arial" w:hAnsi="Arial" w:cs="Arial"/>
          <w:b/>
        </w:rPr>
        <w:t>Reasonable Adjustment</w:t>
      </w:r>
      <w:r w:rsidR="00CB3280">
        <w:rPr>
          <w:rFonts w:ascii="Arial" w:hAnsi="Arial" w:cs="Arial"/>
          <w:b/>
        </w:rPr>
        <w:t>.</w:t>
      </w:r>
      <w:r w:rsidRPr="005001F3">
        <w:rPr>
          <w:rFonts w:ascii="Arial" w:hAnsi="Arial" w:cs="Arial"/>
        </w:rPr>
        <w:t xml:space="preserve"> Reasonable adjustment is designed to ensure that all students are treated equally in the assessment process – this means that, where possible, “reasonable” adjustments are made to the assessment process to meet the individual needs of students. </w:t>
      </w:r>
    </w:p>
    <w:p w14:paraId="2DEF610F" w14:textId="77777777" w:rsidR="00C37A1A" w:rsidRPr="005001F3" w:rsidRDefault="00C37A1A" w:rsidP="00C37A1A">
      <w:pPr>
        <w:rPr>
          <w:rFonts w:ascii="Arial" w:hAnsi="Arial" w:cs="Arial"/>
        </w:rPr>
      </w:pPr>
      <w:r w:rsidRPr="005001F3">
        <w:rPr>
          <w:rFonts w:ascii="Arial" w:hAnsi="Arial" w:cs="Arial"/>
        </w:rPr>
        <w:t xml:space="preserve">Reasonable adjustment may mean </w:t>
      </w:r>
    </w:p>
    <w:p w14:paraId="536B54CA" w14:textId="7A040797" w:rsidR="00C37A1A" w:rsidRPr="00CB3280" w:rsidRDefault="00C37A1A" w:rsidP="00CB3280">
      <w:pPr>
        <w:pStyle w:val="ListParagraph"/>
        <w:numPr>
          <w:ilvl w:val="0"/>
          <w:numId w:val="5"/>
        </w:numPr>
        <w:rPr>
          <w:rFonts w:ascii="Arial" w:hAnsi="Arial" w:cs="Arial"/>
        </w:rPr>
      </w:pPr>
      <w:r w:rsidRPr="00CB3280">
        <w:rPr>
          <w:rFonts w:ascii="Arial" w:hAnsi="Arial" w:cs="Arial"/>
        </w:rPr>
        <w:t xml:space="preserve">making learning materials and methods </w:t>
      </w:r>
      <w:r w:rsidR="00AB6530">
        <w:rPr>
          <w:rFonts w:ascii="Arial" w:hAnsi="Arial" w:cs="Arial"/>
        </w:rPr>
        <w:t>acc</w:t>
      </w:r>
      <w:r w:rsidRPr="00CB3280">
        <w:rPr>
          <w:rFonts w:ascii="Arial" w:hAnsi="Arial" w:cs="Arial"/>
        </w:rPr>
        <w:t xml:space="preserve">essible </w:t>
      </w:r>
    </w:p>
    <w:p w14:paraId="57A0A924" w14:textId="77777777" w:rsidR="00C37A1A" w:rsidRPr="00CB3280" w:rsidRDefault="00C37A1A" w:rsidP="00CB3280">
      <w:pPr>
        <w:pStyle w:val="ListParagraph"/>
        <w:numPr>
          <w:ilvl w:val="0"/>
          <w:numId w:val="5"/>
        </w:numPr>
        <w:rPr>
          <w:rFonts w:ascii="Arial" w:hAnsi="Arial" w:cs="Arial"/>
        </w:rPr>
      </w:pPr>
      <w:r w:rsidRPr="00CB3280">
        <w:rPr>
          <w:rFonts w:ascii="Arial" w:hAnsi="Arial" w:cs="Arial"/>
        </w:rPr>
        <w:t xml:space="preserve">adapting the physical environment and equipment </w:t>
      </w:r>
    </w:p>
    <w:p w14:paraId="4985A929" w14:textId="77777777" w:rsidR="00C37A1A" w:rsidRPr="00CB3280" w:rsidRDefault="00C37A1A" w:rsidP="00CB3280">
      <w:pPr>
        <w:pStyle w:val="ListParagraph"/>
        <w:numPr>
          <w:ilvl w:val="0"/>
          <w:numId w:val="5"/>
        </w:numPr>
        <w:rPr>
          <w:rFonts w:ascii="Arial" w:hAnsi="Arial" w:cs="Arial"/>
        </w:rPr>
      </w:pPr>
      <w:r w:rsidRPr="00CB3280">
        <w:rPr>
          <w:rFonts w:ascii="Arial" w:hAnsi="Arial" w:cs="Arial"/>
        </w:rPr>
        <w:t xml:space="preserve">making adjustments to the procedures for conducting assessment </w:t>
      </w:r>
    </w:p>
    <w:p w14:paraId="27B776FE" w14:textId="77777777" w:rsidR="00C37A1A" w:rsidRPr="00CB3280" w:rsidRDefault="00C37A1A" w:rsidP="00CB3280">
      <w:pPr>
        <w:pStyle w:val="ListParagraph"/>
        <w:numPr>
          <w:ilvl w:val="0"/>
          <w:numId w:val="5"/>
        </w:numPr>
        <w:rPr>
          <w:rFonts w:ascii="Arial" w:hAnsi="Arial" w:cs="Arial"/>
        </w:rPr>
      </w:pPr>
      <w:r w:rsidRPr="00CB3280">
        <w:rPr>
          <w:rFonts w:ascii="Arial" w:hAnsi="Arial" w:cs="Arial"/>
        </w:rPr>
        <w:t xml:space="preserve">making adjustments to the evidence gathering techniques </w:t>
      </w:r>
    </w:p>
    <w:p w14:paraId="445CB3BB" w14:textId="55BA9BFC" w:rsidR="00C37A1A" w:rsidRPr="005001F3" w:rsidRDefault="00C37A1A" w:rsidP="00C37A1A">
      <w:pPr>
        <w:rPr>
          <w:rFonts w:ascii="Arial" w:hAnsi="Arial" w:cs="Arial"/>
        </w:rPr>
      </w:pPr>
      <w:r w:rsidRPr="005001F3">
        <w:rPr>
          <w:rFonts w:ascii="Arial" w:hAnsi="Arial" w:cs="Arial"/>
        </w:rPr>
        <w:t xml:space="preserve">In the event that you have difficulties understanding the requirements for assessment due to language or any other difficulties, </w:t>
      </w:r>
      <w:r w:rsidR="00AB6530">
        <w:rPr>
          <w:rFonts w:ascii="Arial" w:hAnsi="Arial" w:cs="Arial"/>
        </w:rPr>
        <w:t>AOP</w:t>
      </w:r>
      <w:r w:rsidR="005001F3" w:rsidRPr="005001F3">
        <w:rPr>
          <w:rFonts w:ascii="Arial" w:hAnsi="Arial" w:cs="Arial"/>
        </w:rPr>
        <w:t xml:space="preserve"> </w:t>
      </w:r>
      <w:r w:rsidRPr="005001F3">
        <w:rPr>
          <w:rFonts w:ascii="Arial" w:hAnsi="Arial" w:cs="Arial"/>
        </w:rPr>
        <w:t xml:space="preserve">will attempt to make reasonable adjustments to the assessment in order to afford you every opportunity to achieve competency. This may include oral questioning or demonstration of skills and knowledge in another format. If you believe you have a case for your needs to be adapted, please discuss with your trainer/assessor. </w:t>
      </w:r>
    </w:p>
    <w:p w14:paraId="3367F562" w14:textId="77777777" w:rsidR="00C37A1A" w:rsidRPr="005001F3" w:rsidRDefault="00C37A1A" w:rsidP="00C37A1A">
      <w:pPr>
        <w:rPr>
          <w:rFonts w:ascii="Arial" w:hAnsi="Arial" w:cs="Arial"/>
        </w:rPr>
      </w:pPr>
      <w:r w:rsidRPr="005001F3">
        <w:rPr>
          <w:rFonts w:ascii="Arial" w:hAnsi="Arial" w:cs="Arial"/>
        </w:rPr>
        <w:t>All students will be interviewed at enrolment to ensure a</w:t>
      </w:r>
      <w:r w:rsidR="00CB3280">
        <w:rPr>
          <w:rFonts w:ascii="Arial" w:hAnsi="Arial" w:cs="Arial"/>
        </w:rPr>
        <w:t>n</w:t>
      </w:r>
      <w:r w:rsidRPr="005001F3">
        <w:rPr>
          <w:rFonts w:ascii="Arial" w:hAnsi="Arial" w:cs="Arial"/>
        </w:rPr>
        <w:t xml:space="preserve">y required adjustments are included in their Training Plan. </w:t>
      </w:r>
    </w:p>
    <w:p w14:paraId="363D9262" w14:textId="3929BEDA" w:rsidR="00C37A1A" w:rsidRPr="005001F3" w:rsidRDefault="00C37A1A" w:rsidP="00C37A1A">
      <w:pPr>
        <w:rPr>
          <w:rFonts w:ascii="Arial" w:hAnsi="Arial" w:cs="Arial"/>
        </w:rPr>
      </w:pPr>
      <w:r w:rsidRPr="00CB3280">
        <w:rPr>
          <w:rFonts w:ascii="Arial" w:hAnsi="Arial" w:cs="Arial"/>
          <w:b/>
        </w:rPr>
        <w:t>Student Support</w:t>
      </w:r>
      <w:r w:rsidR="00CB3280" w:rsidRPr="00CB3280">
        <w:rPr>
          <w:rFonts w:ascii="Arial" w:hAnsi="Arial" w:cs="Arial"/>
          <w:b/>
        </w:rPr>
        <w:t>.</w:t>
      </w:r>
      <w:r w:rsidR="00CB3280">
        <w:rPr>
          <w:rFonts w:ascii="Arial" w:hAnsi="Arial" w:cs="Arial"/>
        </w:rPr>
        <w:t xml:space="preserve">  </w:t>
      </w:r>
      <w:r w:rsidR="00AB6530">
        <w:rPr>
          <w:rFonts w:ascii="Arial" w:hAnsi="Arial" w:cs="Arial"/>
        </w:rPr>
        <w:t>AOP</w:t>
      </w:r>
      <w:r w:rsidR="005001F3" w:rsidRPr="005001F3">
        <w:rPr>
          <w:rFonts w:ascii="Arial" w:hAnsi="Arial" w:cs="Arial"/>
        </w:rPr>
        <w:t xml:space="preserve"> </w:t>
      </w:r>
      <w:r w:rsidRPr="005001F3">
        <w:rPr>
          <w:rFonts w:ascii="Arial" w:hAnsi="Arial" w:cs="Arial"/>
        </w:rPr>
        <w:t xml:space="preserve">provides the support for students to assist them to successfully complete their training. Where we cannot provide specific support for a student, we will refer to you an appropriate agency or service. </w:t>
      </w:r>
      <w:r w:rsidR="00623D14">
        <w:rPr>
          <w:rFonts w:ascii="Arial" w:hAnsi="Arial" w:cs="Arial"/>
        </w:rPr>
        <w:t>Our Student Handbook details the</w:t>
      </w:r>
      <w:r w:rsidR="0070615B">
        <w:rPr>
          <w:rFonts w:ascii="Arial" w:hAnsi="Arial" w:cs="Arial"/>
        </w:rPr>
        <w:t xml:space="preserve"> </w:t>
      </w:r>
      <w:r w:rsidR="00623D14">
        <w:rPr>
          <w:rFonts w:ascii="Arial" w:hAnsi="Arial" w:cs="Arial"/>
        </w:rPr>
        <w:t xml:space="preserve">support options available and a </w:t>
      </w:r>
      <w:r w:rsidR="0070615B">
        <w:rPr>
          <w:rFonts w:ascii="Arial" w:hAnsi="Arial" w:cs="Arial"/>
        </w:rPr>
        <w:t>list of contacts that may be helpful.</w:t>
      </w:r>
    </w:p>
    <w:p w14:paraId="1D0364D2" w14:textId="2D27B733" w:rsidR="001F5A44" w:rsidRPr="001F5A44" w:rsidRDefault="001F5A44" w:rsidP="001F5A44">
      <w:pPr>
        <w:rPr>
          <w:rFonts w:ascii="Arial" w:hAnsi="Arial" w:cs="Arial"/>
        </w:rPr>
      </w:pPr>
      <w:r w:rsidRPr="001F5A44">
        <w:rPr>
          <w:rFonts w:ascii="Arial" w:hAnsi="Arial" w:cs="Arial"/>
          <w:b/>
        </w:rPr>
        <w:t>Recognition of Prior Learning</w:t>
      </w:r>
      <w:r>
        <w:rPr>
          <w:rFonts w:ascii="Arial" w:hAnsi="Arial" w:cs="Arial"/>
          <w:b/>
        </w:rPr>
        <w:t xml:space="preserve">. </w:t>
      </w:r>
      <w:r w:rsidRPr="001F5A44">
        <w:rPr>
          <w:rFonts w:ascii="Arial" w:hAnsi="Arial" w:cs="Arial"/>
        </w:rPr>
        <w:t xml:space="preserve">Recognition of Prior Learning is granted as a result of identifying and assessing previous and current informal education and training, work experience and/or life experience and knowledge. Previous learning and the evidence supplied is measured against pre-determined performance standards contained within the Units of Competency. </w:t>
      </w:r>
    </w:p>
    <w:p w14:paraId="6ADB5415" w14:textId="70CAD71C" w:rsidR="001F5A44" w:rsidRPr="00D34E94" w:rsidRDefault="001F5A44" w:rsidP="001F5A44">
      <w:pPr>
        <w:rPr>
          <w:rFonts w:ascii="Arial" w:hAnsi="Arial" w:cs="Arial"/>
          <w:b/>
        </w:rPr>
      </w:pPr>
      <w:r w:rsidRPr="001F5A44">
        <w:rPr>
          <w:rFonts w:ascii="Arial" w:hAnsi="Arial" w:cs="Arial"/>
          <w:b/>
        </w:rPr>
        <w:t xml:space="preserve"> </w:t>
      </w:r>
      <w:r w:rsidR="00AB6530">
        <w:rPr>
          <w:rFonts w:ascii="Arial" w:hAnsi="Arial" w:cs="Arial"/>
        </w:rPr>
        <w:t>Unit submissions</w:t>
      </w:r>
      <w:r w:rsidRPr="001F5A44">
        <w:rPr>
          <w:rFonts w:ascii="Arial" w:hAnsi="Arial" w:cs="Arial"/>
        </w:rPr>
        <w:t xml:space="preserve"> may include any of the following: </w:t>
      </w:r>
    </w:p>
    <w:p w14:paraId="3CCE77FD"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Performance, demonstration, or skills test/assessment </w:t>
      </w:r>
    </w:p>
    <w:p w14:paraId="7CC0B554"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Workplace or other pertinent observation </w:t>
      </w:r>
    </w:p>
    <w:p w14:paraId="53761AD9"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Oral presentation </w:t>
      </w:r>
    </w:p>
    <w:p w14:paraId="32C2A6BC"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Portfolio, logbook, task book, projects or assignments </w:t>
      </w:r>
    </w:p>
    <w:p w14:paraId="23DDD333"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Written presentation </w:t>
      </w:r>
    </w:p>
    <w:p w14:paraId="258F7099"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Interview and questions  </w:t>
      </w:r>
    </w:p>
    <w:p w14:paraId="18FDF05D"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Simulations </w:t>
      </w:r>
    </w:p>
    <w:p w14:paraId="5F680B69" w14:textId="77777777" w:rsidR="001F5A44" w:rsidRDefault="001F5A44" w:rsidP="001F5A44">
      <w:pPr>
        <w:pStyle w:val="ListParagraph"/>
        <w:numPr>
          <w:ilvl w:val="0"/>
          <w:numId w:val="5"/>
        </w:numPr>
        <w:rPr>
          <w:rFonts w:ascii="Arial" w:hAnsi="Arial" w:cs="Arial"/>
        </w:rPr>
      </w:pPr>
      <w:r w:rsidRPr="001F5A44">
        <w:rPr>
          <w:rFonts w:ascii="Arial" w:hAnsi="Arial" w:cs="Arial"/>
        </w:rPr>
        <w:t xml:space="preserve">Video, photographic (endorsed) evidence </w:t>
      </w:r>
    </w:p>
    <w:p w14:paraId="71C3FDF2" w14:textId="1BC13DAE" w:rsidR="001F5A44" w:rsidRPr="001F5A44" w:rsidRDefault="001F5A44" w:rsidP="001F5A44">
      <w:pPr>
        <w:pStyle w:val="ListParagraph"/>
        <w:numPr>
          <w:ilvl w:val="0"/>
          <w:numId w:val="5"/>
        </w:numPr>
        <w:rPr>
          <w:rFonts w:ascii="Arial" w:hAnsi="Arial" w:cs="Arial"/>
        </w:rPr>
      </w:pPr>
      <w:r w:rsidRPr="001F5A44">
        <w:rPr>
          <w:rFonts w:ascii="Arial" w:hAnsi="Arial" w:cs="Arial"/>
        </w:rPr>
        <w:t xml:space="preserve">Competency conversations (focusing on key points to look for in responses) </w:t>
      </w:r>
    </w:p>
    <w:p w14:paraId="2D606007" w14:textId="6A453513" w:rsidR="001F5A44" w:rsidRPr="001F5A44" w:rsidRDefault="001F5A44" w:rsidP="001F5A44">
      <w:pPr>
        <w:rPr>
          <w:rFonts w:ascii="Arial" w:hAnsi="Arial" w:cs="Arial"/>
          <w:b/>
        </w:rPr>
      </w:pPr>
      <w:r w:rsidRPr="001F5A44">
        <w:rPr>
          <w:rFonts w:ascii="Arial" w:hAnsi="Arial" w:cs="Arial"/>
          <w:b/>
        </w:rPr>
        <w:t xml:space="preserve"> </w:t>
      </w:r>
      <w:r w:rsidR="00AB6530">
        <w:rPr>
          <w:rFonts w:ascii="Arial" w:hAnsi="Arial" w:cs="Arial"/>
          <w:b/>
        </w:rPr>
        <w:t>All submissions</w:t>
      </w:r>
      <w:r w:rsidRPr="001F5A44">
        <w:rPr>
          <w:rFonts w:ascii="Arial" w:hAnsi="Arial" w:cs="Arial"/>
          <w:b/>
        </w:rPr>
        <w:t xml:space="preserve"> must demonstrate their claim for competency in sufficient detail to enable the assessor to make clear judgements.  </w:t>
      </w:r>
    </w:p>
    <w:p w14:paraId="78956AAE" w14:textId="21F65F97" w:rsidR="001F5A44" w:rsidRPr="001F5A44" w:rsidRDefault="001F5A44" w:rsidP="001F5A44">
      <w:pPr>
        <w:rPr>
          <w:rFonts w:ascii="Arial" w:hAnsi="Arial" w:cs="Arial"/>
        </w:rPr>
      </w:pPr>
      <w:r w:rsidRPr="001F5A44">
        <w:rPr>
          <w:rFonts w:ascii="Arial" w:hAnsi="Arial" w:cs="Arial"/>
          <w:b/>
        </w:rPr>
        <w:t>Credit Transfer</w:t>
      </w:r>
      <w:r>
        <w:rPr>
          <w:rFonts w:ascii="Arial" w:hAnsi="Arial" w:cs="Arial"/>
          <w:b/>
        </w:rPr>
        <w:t xml:space="preserve">. </w:t>
      </w:r>
      <w:r w:rsidR="00AB6530">
        <w:rPr>
          <w:rFonts w:ascii="Arial" w:hAnsi="Arial" w:cs="Arial"/>
        </w:rPr>
        <w:t>AOP</w:t>
      </w:r>
      <w:r w:rsidRPr="001F5A44">
        <w:rPr>
          <w:rFonts w:ascii="Arial" w:hAnsi="Arial" w:cs="Arial"/>
        </w:rPr>
        <w:t xml:space="preserve"> will always recognise the AQF qualifications and Statements of Attainment issued by any other Registered Training Organisation.  If your certificate or statement of attainment contains the NRT logo, we are bound by mutual recognition obligations under our registration as a registered training organisation. Credit Transfers are </w:t>
      </w:r>
      <w:r w:rsidRPr="001F5A44">
        <w:rPr>
          <w:rFonts w:ascii="Arial" w:hAnsi="Arial" w:cs="Arial"/>
        </w:rPr>
        <w:lastRenderedPageBreak/>
        <w:t xml:space="preserve">granted for individual units that are equivalent to those in the qualification you are completing with </w:t>
      </w:r>
      <w:r w:rsidR="00AB6530">
        <w:rPr>
          <w:rFonts w:ascii="Arial" w:hAnsi="Arial" w:cs="Arial"/>
        </w:rPr>
        <w:t>AOP</w:t>
      </w:r>
      <w:r w:rsidRPr="001F5A44">
        <w:rPr>
          <w:rFonts w:ascii="Arial" w:hAnsi="Arial" w:cs="Arial"/>
        </w:rPr>
        <w:t>. You are welcome to contact us at any time if you have any queries in this regard as training and assessment of individual needs is a key part of our business.</w:t>
      </w:r>
    </w:p>
    <w:p w14:paraId="73259503" w14:textId="0EC3620E" w:rsidR="00C37A1A" w:rsidRPr="005001F3" w:rsidRDefault="00C37A1A" w:rsidP="00C37A1A">
      <w:pPr>
        <w:rPr>
          <w:rFonts w:ascii="Arial" w:hAnsi="Arial" w:cs="Arial"/>
        </w:rPr>
      </w:pPr>
      <w:r w:rsidRPr="0070615B">
        <w:rPr>
          <w:rFonts w:ascii="Arial" w:hAnsi="Arial" w:cs="Arial"/>
          <w:b/>
        </w:rPr>
        <w:t>Deferral or Withdrawal from Training Deferrals</w:t>
      </w:r>
      <w:r w:rsidR="0070615B" w:rsidRPr="0070615B">
        <w:rPr>
          <w:rFonts w:ascii="Arial" w:hAnsi="Arial" w:cs="Arial"/>
          <w:b/>
        </w:rPr>
        <w:t>.</w:t>
      </w:r>
      <w:r w:rsidRPr="005001F3">
        <w:rPr>
          <w:rFonts w:ascii="Arial" w:hAnsi="Arial" w:cs="Arial"/>
        </w:rPr>
        <w:t xml:space="preserve"> If for any reason you wish to defer your involvement in training and assessment please discuss this with your trainer as a first step. Your trainer may refer you to another appropriate staff member to discuss any support requirements of to the Consumer Protection Officer if you have a complaint or grievance. In all instances we will endeavour to implement processes that will support you to continue with your training. </w:t>
      </w:r>
    </w:p>
    <w:p w14:paraId="03D28503" w14:textId="77777777" w:rsidR="00C37A1A" w:rsidRPr="005001F3" w:rsidRDefault="00C37A1A" w:rsidP="00C37A1A">
      <w:pPr>
        <w:rPr>
          <w:rFonts w:ascii="Arial" w:hAnsi="Arial" w:cs="Arial"/>
        </w:rPr>
      </w:pPr>
      <w:r w:rsidRPr="005001F3">
        <w:rPr>
          <w:rFonts w:ascii="Arial" w:hAnsi="Arial" w:cs="Arial"/>
        </w:rPr>
        <w:t xml:space="preserve">If you do decide to defer you can only do so for a maximum of 12 months, after this time you will not be entitled to continue with your </w:t>
      </w:r>
      <w:r w:rsidR="009D0AD0">
        <w:rPr>
          <w:rFonts w:ascii="Arial" w:hAnsi="Arial" w:cs="Arial"/>
        </w:rPr>
        <w:t>course</w:t>
      </w:r>
      <w:r w:rsidRPr="005001F3">
        <w:rPr>
          <w:rFonts w:ascii="Arial" w:hAnsi="Arial" w:cs="Arial"/>
        </w:rPr>
        <w:t xml:space="preserve">. </w:t>
      </w:r>
    </w:p>
    <w:p w14:paraId="3E456D60" w14:textId="77777777" w:rsidR="00C37A1A" w:rsidRPr="005001F3" w:rsidRDefault="00C37A1A" w:rsidP="00C37A1A">
      <w:pPr>
        <w:rPr>
          <w:rFonts w:ascii="Arial" w:hAnsi="Arial" w:cs="Arial"/>
        </w:rPr>
      </w:pPr>
      <w:r w:rsidRPr="0070615B">
        <w:rPr>
          <w:rFonts w:ascii="Arial" w:hAnsi="Arial" w:cs="Arial"/>
          <w:b/>
        </w:rPr>
        <w:t>Withdrawa</w:t>
      </w:r>
      <w:r w:rsidR="0070615B" w:rsidRPr="0070615B">
        <w:rPr>
          <w:rFonts w:ascii="Arial" w:hAnsi="Arial" w:cs="Arial"/>
          <w:b/>
        </w:rPr>
        <w:t>l</w:t>
      </w:r>
      <w:r w:rsidRPr="0070615B">
        <w:rPr>
          <w:rFonts w:ascii="Arial" w:hAnsi="Arial" w:cs="Arial"/>
          <w:b/>
        </w:rPr>
        <w:t>s</w:t>
      </w:r>
      <w:r w:rsidR="0070615B" w:rsidRPr="0070615B">
        <w:rPr>
          <w:rFonts w:ascii="Arial" w:hAnsi="Arial" w:cs="Arial"/>
          <w:b/>
        </w:rPr>
        <w:t>.</w:t>
      </w:r>
      <w:r w:rsidRPr="005001F3">
        <w:rPr>
          <w:rFonts w:ascii="Arial" w:hAnsi="Arial" w:cs="Arial"/>
        </w:rPr>
        <w:t xml:space="preserve"> If you decide to withdraw from/discontinue a course, we ask that you discuss the reasons for doing so with your trainer and assessor or staff member. They may refer you to another appropriate staff member to discuss any support requirements</w:t>
      </w:r>
      <w:r w:rsidR="0070615B">
        <w:rPr>
          <w:rFonts w:ascii="Arial" w:hAnsi="Arial" w:cs="Arial"/>
        </w:rPr>
        <w:t xml:space="preserve">.  </w:t>
      </w:r>
      <w:r w:rsidRPr="005001F3">
        <w:rPr>
          <w:rFonts w:ascii="Arial" w:hAnsi="Arial" w:cs="Arial"/>
        </w:rPr>
        <w:t xml:space="preserve">If you still to decide to withdraw then the following applies: </w:t>
      </w:r>
    </w:p>
    <w:p w14:paraId="0881D8F1" w14:textId="77777777" w:rsidR="00C37A1A" w:rsidRPr="0070615B" w:rsidRDefault="00C37A1A" w:rsidP="0070615B">
      <w:pPr>
        <w:pStyle w:val="ListParagraph"/>
        <w:numPr>
          <w:ilvl w:val="0"/>
          <w:numId w:val="6"/>
        </w:numPr>
        <w:rPr>
          <w:rFonts w:ascii="Arial" w:hAnsi="Arial" w:cs="Arial"/>
        </w:rPr>
      </w:pPr>
      <w:r w:rsidRPr="0070615B">
        <w:rPr>
          <w:rFonts w:ascii="Arial" w:hAnsi="Arial" w:cs="Arial"/>
        </w:rPr>
        <w:t xml:space="preserve">you should give formal notice, preferably in writing, of the date and reasons for your withdrawal </w:t>
      </w:r>
    </w:p>
    <w:p w14:paraId="786C3997" w14:textId="77777777" w:rsidR="00C37A1A" w:rsidRDefault="00C37A1A" w:rsidP="0070615B">
      <w:pPr>
        <w:pStyle w:val="ListParagraph"/>
        <w:numPr>
          <w:ilvl w:val="0"/>
          <w:numId w:val="6"/>
        </w:numPr>
        <w:rPr>
          <w:rFonts w:ascii="Arial" w:hAnsi="Arial" w:cs="Arial"/>
        </w:rPr>
      </w:pPr>
      <w:r w:rsidRPr="0070615B">
        <w:rPr>
          <w:rFonts w:ascii="Arial" w:hAnsi="Arial" w:cs="Arial"/>
        </w:rPr>
        <w:t xml:space="preserve">you will be refunded any outstanding fees in line with the Fee and Refund Policy </w:t>
      </w:r>
    </w:p>
    <w:p w14:paraId="6AEA3DDB" w14:textId="77777777" w:rsidR="00B33ECF" w:rsidRPr="0070615B" w:rsidRDefault="00B33ECF" w:rsidP="0070615B">
      <w:pPr>
        <w:pStyle w:val="ListParagraph"/>
        <w:numPr>
          <w:ilvl w:val="0"/>
          <w:numId w:val="6"/>
        </w:numPr>
        <w:rPr>
          <w:rFonts w:ascii="Arial" w:hAnsi="Arial" w:cs="Arial"/>
        </w:rPr>
      </w:pPr>
      <w:r>
        <w:rPr>
          <w:rFonts w:ascii="Arial" w:hAnsi="Arial" w:cs="Arial"/>
        </w:rPr>
        <w:t>you will be required to pay outstanding fees up to the point of withdrawal.</w:t>
      </w:r>
    </w:p>
    <w:p w14:paraId="3753D8E5" w14:textId="77777777" w:rsidR="00C37A1A" w:rsidRPr="0070615B" w:rsidRDefault="00C37A1A" w:rsidP="0070615B">
      <w:pPr>
        <w:pStyle w:val="ListParagraph"/>
        <w:numPr>
          <w:ilvl w:val="0"/>
          <w:numId w:val="6"/>
        </w:numPr>
        <w:rPr>
          <w:rFonts w:ascii="Arial" w:hAnsi="Arial" w:cs="Arial"/>
        </w:rPr>
      </w:pPr>
      <w:r w:rsidRPr="0070615B">
        <w:rPr>
          <w:rFonts w:ascii="Arial" w:hAnsi="Arial" w:cs="Arial"/>
        </w:rPr>
        <w:t xml:space="preserve">you will be issued any Statement of Attainment for units assessed as competent within </w:t>
      </w:r>
      <w:r w:rsidR="0070615B">
        <w:rPr>
          <w:rFonts w:ascii="Arial" w:hAnsi="Arial" w:cs="Arial"/>
        </w:rPr>
        <w:t>30</w:t>
      </w:r>
      <w:r w:rsidRPr="0070615B">
        <w:rPr>
          <w:rFonts w:ascii="Arial" w:hAnsi="Arial" w:cs="Arial"/>
        </w:rPr>
        <w:t xml:space="preserve"> days of notice of discontinuation </w:t>
      </w:r>
    </w:p>
    <w:p w14:paraId="26B4970B" w14:textId="77777777" w:rsidR="0070615B" w:rsidRDefault="00C37A1A" w:rsidP="0070615B">
      <w:pPr>
        <w:pStyle w:val="ListParagraph"/>
        <w:numPr>
          <w:ilvl w:val="0"/>
          <w:numId w:val="6"/>
        </w:numPr>
        <w:rPr>
          <w:rFonts w:ascii="Arial" w:hAnsi="Arial" w:cs="Arial"/>
        </w:rPr>
      </w:pPr>
      <w:r w:rsidRPr="0070615B">
        <w:rPr>
          <w:rFonts w:ascii="Arial" w:hAnsi="Arial" w:cs="Arial"/>
        </w:rPr>
        <w:t xml:space="preserve">you will be given the results of any assessments </w:t>
      </w:r>
      <w:r w:rsidR="0070615B">
        <w:rPr>
          <w:rFonts w:ascii="Arial" w:hAnsi="Arial" w:cs="Arial"/>
        </w:rPr>
        <w:t>submitted for marking.</w:t>
      </w:r>
    </w:p>
    <w:p w14:paraId="79135044" w14:textId="77777777" w:rsidR="00495AA9" w:rsidRDefault="00B33ECF" w:rsidP="0070615B">
      <w:pPr>
        <w:rPr>
          <w:rFonts w:ascii="Arial" w:hAnsi="Arial" w:cs="Arial"/>
          <w:b/>
        </w:rPr>
      </w:pPr>
      <w:r>
        <w:rPr>
          <w:rFonts w:ascii="Arial" w:hAnsi="Arial" w:cs="Arial"/>
          <w:b/>
        </w:rPr>
        <w:t>Note:  Your Statement of Attainment will not be issued until fees are paid up to date.</w:t>
      </w:r>
    </w:p>
    <w:p w14:paraId="74FB47A5" w14:textId="77777777" w:rsidR="00C37A1A" w:rsidRPr="0070615B" w:rsidRDefault="00C37A1A" w:rsidP="0070615B">
      <w:pPr>
        <w:rPr>
          <w:rFonts w:ascii="Arial" w:hAnsi="Arial" w:cs="Arial"/>
          <w:b/>
        </w:rPr>
      </w:pPr>
      <w:r w:rsidRPr="0070615B">
        <w:rPr>
          <w:rFonts w:ascii="Arial" w:hAnsi="Arial" w:cs="Arial"/>
          <w:b/>
        </w:rPr>
        <w:t xml:space="preserve">Unique Student Identifier Student Information </w:t>
      </w:r>
    </w:p>
    <w:p w14:paraId="66F88A63" w14:textId="77777777" w:rsidR="00C37A1A" w:rsidRPr="005001F3" w:rsidRDefault="00C37A1A" w:rsidP="00C37A1A">
      <w:pPr>
        <w:rPr>
          <w:rFonts w:ascii="Arial" w:hAnsi="Arial" w:cs="Arial"/>
        </w:rPr>
      </w:pPr>
      <w:r w:rsidRPr="005001F3">
        <w:rPr>
          <w:rFonts w:ascii="Arial" w:hAnsi="Arial" w:cs="Arial"/>
        </w:rPr>
        <w:t xml:space="preserve">From January 2015 it is a requirement that all students in Australia have a Unique Student Identifier (USI). </w:t>
      </w:r>
    </w:p>
    <w:p w14:paraId="67E1E522" w14:textId="6073483D" w:rsidR="00C37A1A" w:rsidRPr="005001F3" w:rsidRDefault="00C37A1A" w:rsidP="00C37A1A">
      <w:pPr>
        <w:rPr>
          <w:rFonts w:ascii="Arial" w:hAnsi="Arial" w:cs="Arial"/>
        </w:rPr>
      </w:pPr>
      <w:r w:rsidRPr="005001F3">
        <w:rPr>
          <w:rFonts w:ascii="Arial" w:hAnsi="Arial" w:cs="Arial"/>
        </w:rPr>
        <w:t>The USI will be a lifelong number which will enable your records and results obtained after January 1</w:t>
      </w:r>
      <w:proofErr w:type="gramStart"/>
      <w:r w:rsidRPr="005001F3">
        <w:rPr>
          <w:rFonts w:ascii="Arial" w:hAnsi="Arial" w:cs="Arial"/>
        </w:rPr>
        <w:t xml:space="preserve"> 2015</w:t>
      </w:r>
      <w:proofErr w:type="gramEnd"/>
      <w:r w:rsidRPr="005001F3">
        <w:rPr>
          <w:rFonts w:ascii="Arial" w:hAnsi="Arial" w:cs="Arial"/>
        </w:rPr>
        <w:t xml:space="preserve"> to be collected in an online system. By having a USI you will be able to </w:t>
      </w:r>
      <w:r w:rsidR="00AB6530">
        <w:rPr>
          <w:rFonts w:ascii="Arial" w:hAnsi="Arial" w:cs="Arial"/>
        </w:rPr>
        <w:t>acc</w:t>
      </w:r>
      <w:r w:rsidRPr="005001F3">
        <w:rPr>
          <w:rFonts w:ascii="Arial" w:hAnsi="Arial" w:cs="Arial"/>
        </w:rPr>
        <w:t xml:space="preserve">ess your training records and results (or transcript) whenever you need to. </w:t>
      </w:r>
    </w:p>
    <w:p w14:paraId="60203C24" w14:textId="77777777" w:rsidR="00C37A1A" w:rsidRPr="005001F3" w:rsidRDefault="00C37A1A" w:rsidP="00C37A1A">
      <w:pPr>
        <w:rPr>
          <w:rFonts w:ascii="Arial" w:hAnsi="Arial" w:cs="Arial"/>
        </w:rPr>
      </w:pPr>
      <w:r w:rsidRPr="005001F3">
        <w:rPr>
          <w:rFonts w:ascii="Arial" w:hAnsi="Arial" w:cs="Arial"/>
        </w:rPr>
        <w:t xml:space="preserve">You must have a USI before an RTO can issue a Certificate or Statements of Attainment. </w:t>
      </w:r>
    </w:p>
    <w:p w14:paraId="4FB01568" w14:textId="79CFF3DF" w:rsidR="00C37A1A" w:rsidRPr="005001F3" w:rsidRDefault="00C37A1A" w:rsidP="00C37A1A">
      <w:pPr>
        <w:rPr>
          <w:rFonts w:ascii="Arial" w:hAnsi="Arial" w:cs="Arial"/>
        </w:rPr>
      </w:pPr>
      <w:r w:rsidRPr="005001F3">
        <w:rPr>
          <w:rFonts w:ascii="Arial" w:hAnsi="Arial" w:cs="Arial"/>
        </w:rPr>
        <w:t xml:space="preserve">You will be required to provide </w:t>
      </w:r>
      <w:r w:rsidR="00AB6530">
        <w:rPr>
          <w:rFonts w:ascii="Arial" w:hAnsi="Arial" w:cs="Arial"/>
        </w:rPr>
        <w:t>AOP</w:t>
      </w:r>
      <w:r w:rsidR="005001F3" w:rsidRPr="005001F3">
        <w:rPr>
          <w:rFonts w:ascii="Arial" w:hAnsi="Arial" w:cs="Arial"/>
        </w:rPr>
        <w:t xml:space="preserve"> </w:t>
      </w:r>
      <w:r w:rsidRPr="005001F3">
        <w:rPr>
          <w:rFonts w:ascii="Arial" w:hAnsi="Arial" w:cs="Arial"/>
        </w:rPr>
        <w:t xml:space="preserve">with a USI when you enrol. </w:t>
      </w:r>
    </w:p>
    <w:p w14:paraId="313218F0" w14:textId="77777777" w:rsidR="00C37A1A" w:rsidRPr="005001F3" w:rsidRDefault="00C37A1A" w:rsidP="00C37A1A">
      <w:pPr>
        <w:rPr>
          <w:rFonts w:ascii="Arial" w:hAnsi="Arial" w:cs="Arial"/>
        </w:rPr>
      </w:pPr>
      <w:r w:rsidRPr="005001F3">
        <w:rPr>
          <w:rFonts w:ascii="Arial" w:hAnsi="Arial" w:cs="Arial"/>
        </w:rPr>
        <w:t xml:space="preserve">If you don’t already have one, you can create one on the USI website: </w:t>
      </w:r>
      <w:hyperlink r:id="rId12" w:history="1">
        <w:r w:rsidR="0070615B" w:rsidRPr="009A1C17">
          <w:rPr>
            <w:rStyle w:val="Hyperlink"/>
            <w:rFonts w:ascii="Arial" w:hAnsi="Arial" w:cs="Arial"/>
          </w:rPr>
          <w:t>www.usi.gov.au</w:t>
        </w:r>
      </w:hyperlink>
      <w:r w:rsidR="0070615B">
        <w:rPr>
          <w:rFonts w:ascii="Arial" w:hAnsi="Arial" w:cs="Arial"/>
        </w:rPr>
        <w:t xml:space="preserve"> </w:t>
      </w:r>
      <w:r w:rsidRPr="005001F3">
        <w:rPr>
          <w:rFonts w:ascii="Arial" w:hAnsi="Arial" w:cs="Arial"/>
        </w:rPr>
        <w:t xml:space="preserve">   </w:t>
      </w:r>
    </w:p>
    <w:p w14:paraId="69F38713" w14:textId="77777777" w:rsidR="00C37A1A" w:rsidRPr="005001F3" w:rsidRDefault="00C37A1A" w:rsidP="00C37A1A">
      <w:pPr>
        <w:rPr>
          <w:rFonts w:ascii="Arial" w:hAnsi="Arial" w:cs="Arial"/>
        </w:rPr>
      </w:pPr>
      <w:r w:rsidRPr="005001F3">
        <w:rPr>
          <w:rFonts w:ascii="Arial" w:hAnsi="Arial" w:cs="Arial"/>
        </w:rPr>
        <w:t xml:space="preserve">To create a USI, you will be required to provide: </w:t>
      </w:r>
    </w:p>
    <w:p w14:paraId="3E91E694" w14:textId="77777777" w:rsidR="0070615B" w:rsidRPr="0070615B" w:rsidRDefault="00C37A1A" w:rsidP="0070615B">
      <w:pPr>
        <w:pStyle w:val="ListParagraph"/>
        <w:numPr>
          <w:ilvl w:val="0"/>
          <w:numId w:val="7"/>
        </w:numPr>
        <w:rPr>
          <w:rFonts w:ascii="Arial" w:hAnsi="Arial" w:cs="Arial"/>
        </w:rPr>
      </w:pPr>
      <w:r w:rsidRPr="0070615B">
        <w:rPr>
          <w:rFonts w:ascii="Arial" w:hAnsi="Arial" w:cs="Arial"/>
        </w:rPr>
        <w:t>Personal Information – name, date of birth etc</w:t>
      </w:r>
      <w:r w:rsidR="00F40A5A">
        <w:rPr>
          <w:rFonts w:ascii="Arial" w:hAnsi="Arial" w:cs="Arial"/>
        </w:rPr>
        <w:t>.</w:t>
      </w:r>
      <w:r w:rsidRPr="0070615B">
        <w:rPr>
          <w:rFonts w:ascii="Arial" w:hAnsi="Arial" w:cs="Arial"/>
        </w:rPr>
        <w:t xml:space="preserve"> </w:t>
      </w:r>
    </w:p>
    <w:p w14:paraId="7E478D36" w14:textId="77777777" w:rsidR="00C37A1A" w:rsidRPr="0070615B" w:rsidRDefault="00C37A1A" w:rsidP="0070615B">
      <w:pPr>
        <w:pStyle w:val="ListParagraph"/>
        <w:numPr>
          <w:ilvl w:val="0"/>
          <w:numId w:val="7"/>
        </w:numPr>
        <w:rPr>
          <w:rFonts w:ascii="Arial" w:hAnsi="Arial" w:cs="Arial"/>
        </w:rPr>
      </w:pPr>
      <w:r w:rsidRPr="0070615B">
        <w:rPr>
          <w:rFonts w:ascii="Arial" w:hAnsi="Arial" w:cs="Arial"/>
        </w:rPr>
        <w:t xml:space="preserve">Contact information – at least one method of contact: email, phone or mail </w:t>
      </w:r>
    </w:p>
    <w:p w14:paraId="1A013B78" w14:textId="77777777" w:rsidR="00C37A1A" w:rsidRPr="005001F3" w:rsidRDefault="00C37A1A" w:rsidP="0070615B">
      <w:pPr>
        <w:pStyle w:val="ListParagraph"/>
        <w:numPr>
          <w:ilvl w:val="0"/>
          <w:numId w:val="7"/>
        </w:numPr>
        <w:rPr>
          <w:rFonts w:ascii="Arial" w:hAnsi="Arial" w:cs="Arial"/>
          <w:sz w:val="22"/>
        </w:rPr>
      </w:pPr>
      <w:r w:rsidRPr="0070615B">
        <w:rPr>
          <w:rFonts w:ascii="Arial" w:hAnsi="Arial" w:cs="Arial"/>
        </w:rPr>
        <w:t>For</w:t>
      </w:r>
      <w:r w:rsidR="00F40A5A">
        <w:rPr>
          <w:rFonts w:ascii="Arial" w:hAnsi="Arial" w:cs="Arial"/>
        </w:rPr>
        <w:t>m of ID: options are: Driver’s licens</w:t>
      </w:r>
      <w:r w:rsidRPr="0070615B">
        <w:rPr>
          <w:rFonts w:ascii="Arial" w:hAnsi="Arial" w:cs="Arial"/>
        </w:rPr>
        <w:t>e, Medicare card, Australian Passport, Visa (with non-Australian passport)</w:t>
      </w:r>
      <w:r w:rsidR="0070615B">
        <w:rPr>
          <w:rFonts w:ascii="Arial" w:hAnsi="Arial" w:cs="Arial"/>
        </w:rPr>
        <w:t xml:space="preserve">. A </w:t>
      </w:r>
      <w:proofErr w:type="spellStart"/>
      <w:r w:rsidR="0070615B">
        <w:rPr>
          <w:rFonts w:ascii="Arial" w:hAnsi="Arial" w:cs="Arial"/>
        </w:rPr>
        <w:t>colour</w:t>
      </w:r>
      <w:proofErr w:type="spellEnd"/>
      <w:r w:rsidR="0070615B">
        <w:rPr>
          <w:rFonts w:ascii="Arial" w:hAnsi="Arial" w:cs="Arial"/>
        </w:rPr>
        <w:t xml:space="preserve"> copy of photo ID is always preferred. </w:t>
      </w:r>
    </w:p>
    <w:p w14:paraId="3C531EF8" w14:textId="43EB9055" w:rsidR="00C37A1A" w:rsidRPr="005001F3" w:rsidRDefault="00C37A1A" w:rsidP="00C37A1A">
      <w:pPr>
        <w:rPr>
          <w:rFonts w:ascii="Arial" w:hAnsi="Arial" w:cs="Arial"/>
        </w:rPr>
      </w:pPr>
      <w:r w:rsidRPr="0070615B">
        <w:rPr>
          <w:rFonts w:ascii="Arial" w:hAnsi="Arial" w:cs="Arial"/>
          <w:b/>
        </w:rPr>
        <w:t>Protection of Student’s Privacy</w:t>
      </w:r>
      <w:r w:rsidR="0070615B" w:rsidRPr="0070615B">
        <w:rPr>
          <w:rFonts w:ascii="Arial" w:hAnsi="Arial" w:cs="Arial"/>
          <w:b/>
        </w:rPr>
        <w:t>.</w:t>
      </w:r>
      <w:r w:rsidRPr="005001F3">
        <w:rPr>
          <w:rFonts w:ascii="Arial" w:hAnsi="Arial" w:cs="Arial"/>
        </w:rPr>
        <w:t xml:space="preserve"> Your USI contains personal information, contact details and your training records and results. The USI system has been designed to keep this information safe and secure and is only </w:t>
      </w:r>
      <w:r w:rsidR="00AB6530">
        <w:rPr>
          <w:rFonts w:ascii="Arial" w:hAnsi="Arial" w:cs="Arial"/>
        </w:rPr>
        <w:t>acc</w:t>
      </w:r>
      <w:r w:rsidRPr="005001F3">
        <w:rPr>
          <w:rFonts w:ascii="Arial" w:hAnsi="Arial" w:cs="Arial"/>
        </w:rPr>
        <w:t xml:space="preserve">essed by the organisations and employers you choose to have </w:t>
      </w:r>
      <w:r w:rsidR="00AB6530">
        <w:rPr>
          <w:rFonts w:ascii="Arial" w:hAnsi="Arial" w:cs="Arial"/>
        </w:rPr>
        <w:t>acc</w:t>
      </w:r>
      <w:r w:rsidRPr="005001F3">
        <w:rPr>
          <w:rFonts w:ascii="Arial" w:hAnsi="Arial" w:cs="Arial"/>
        </w:rPr>
        <w:t xml:space="preserve">ess to your records. </w:t>
      </w:r>
    </w:p>
    <w:p w14:paraId="5BD7E8A8" w14:textId="51A6F8DC" w:rsidR="00C37A1A" w:rsidRPr="005001F3" w:rsidRDefault="00C37A1A" w:rsidP="00C37A1A">
      <w:pPr>
        <w:rPr>
          <w:rFonts w:ascii="Arial" w:hAnsi="Arial" w:cs="Arial"/>
        </w:rPr>
      </w:pPr>
      <w:r w:rsidRPr="005001F3">
        <w:rPr>
          <w:rFonts w:ascii="Arial" w:hAnsi="Arial" w:cs="Arial"/>
        </w:rPr>
        <w:t xml:space="preserve">The personal information that you provide to the Student Identifiers Registrar (SIR) is collected, used and may be disclosed, in </w:t>
      </w:r>
      <w:r w:rsidR="00AB6530">
        <w:rPr>
          <w:rFonts w:ascii="Arial" w:hAnsi="Arial" w:cs="Arial"/>
        </w:rPr>
        <w:t>acc</w:t>
      </w:r>
      <w:r w:rsidRPr="005001F3">
        <w:rPr>
          <w:rFonts w:ascii="Arial" w:hAnsi="Arial" w:cs="Arial"/>
        </w:rPr>
        <w:t xml:space="preserve">ordance with the provisions of the Student </w:t>
      </w:r>
      <w:r w:rsidRPr="005001F3">
        <w:rPr>
          <w:rFonts w:ascii="Arial" w:hAnsi="Arial" w:cs="Arial"/>
        </w:rPr>
        <w:lastRenderedPageBreak/>
        <w:t xml:space="preserve">Identifiers Act 2014 and the Privacy Act 1988. The SIR’s Privacy Policy provides information about the protection of your information, including how you can </w:t>
      </w:r>
      <w:r w:rsidR="00AB6530">
        <w:rPr>
          <w:rFonts w:ascii="Arial" w:hAnsi="Arial" w:cs="Arial"/>
        </w:rPr>
        <w:t>acc</w:t>
      </w:r>
      <w:r w:rsidRPr="005001F3">
        <w:rPr>
          <w:rFonts w:ascii="Arial" w:hAnsi="Arial" w:cs="Arial"/>
        </w:rPr>
        <w:t>ess and seek correction of your personal information held by the SIR and how to make a complaint about a breach of your privacy and how such complaints are handled</w:t>
      </w:r>
      <w:r w:rsidR="0070615B">
        <w:rPr>
          <w:rFonts w:ascii="Arial" w:hAnsi="Arial" w:cs="Arial"/>
        </w:rPr>
        <w:t>.</w:t>
      </w:r>
    </w:p>
    <w:p w14:paraId="050569B3" w14:textId="77777777" w:rsidR="00C37A1A" w:rsidRPr="005001F3" w:rsidRDefault="00C37A1A" w:rsidP="00C37A1A">
      <w:pPr>
        <w:rPr>
          <w:rFonts w:ascii="Arial" w:hAnsi="Arial" w:cs="Arial"/>
        </w:rPr>
      </w:pPr>
      <w:r w:rsidRPr="005001F3">
        <w:rPr>
          <w:rFonts w:ascii="Arial" w:hAnsi="Arial" w:cs="Arial"/>
        </w:rPr>
        <w:t xml:space="preserve"> </w:t>
      </w:r>
    </w:p>
    <w:p w14:paraId="3BB4A463" w14:textId="77777777" w:rsidR="00C37A1A" w:rsidRPr="005001F3" w:rsidRDefault="00C37A1A" w:rsidP="00C37A1A">
      <w:pPr>
        <w:rPr>
          <w:rFonts w:ascii="Arial" w:hAnsi="Arial" w:cs="Arial"/>
        </w:rPr>
      </w:pPr>
      <w:r w:rsidRPr="005001F3">
        <w:rPr>
          <w:rFonts w:ascii="Arial" w:hAnsi="Arial" w:cs="Arial"/>
        </w:rPr>
        <w:t xml:space="preserve"> </w:t>
      </w:r>
    </w:p>
    <w:sectPr w:rsidR="00C37A1A" w:rsidRPr="005001F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C14F" w14:textId="77777777" w:rsidR="00F5579B" w:rsidRDefault="00F5579B" w:rsidP="00C37A1A">
      <w:pPr>
        <w:spacing w:after="0" w:line="240" w:lineRule="auto"/>
      </w:pPr>
      <w:r>
        <w:separator/>
      </w:r>
    </w:p>
  </w:endnote>
  <w:endnote w:type="continuationSeparator" w:id="0">
    <w:p w14:paraId="77FD6BC2" w14:textId="77777777" w:rsidR="00F5579B" w:rsidRDefault="00F5579B" w:rsidP="00C3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8911"/>
      <w:docPartObj>
        <w:docPartGallery w:val="Page Numbers (Bottom of Page)"/>
        <w:docPartUnique/>
      </w:docPartObj>
    </w:sdtPr>
    <w:sdtEndPr>
      <w:rPr>
        <w:noProof/>
      </w:rPr>
    </w:sdtEndPr>
    <w:sdtContent>
      <w:p w14:paraId="2954F264" w14:textId="1CC061FE" w:rsidR="005001F3" w:rsidRDefault="005001F3" w:rsidP="005001F3">
        <w:pPr>
          <w:pStyle w:val="Footer"/>
        </w:pPr>
        <w:r w:rsidRPr="00CC1AC6">
          <w:rPr>
            <w:rFonts w:ascii="Arial" w:hAnsi="Arial" w:cs="Arial"/>
            <w:i/>
            <w:iCs/>
            <w:sz w:val="16"/>
            <w:szCs w:val="16"/>
            <w:lang w:val="en-US"/>
          </w:rPr>
          <w:sym w:font="Symbol" w:char="F0D3"/>
        </w:r>
        <w:r>
          <w:rPr>
            <w:rFonts w:ascii="Arial" w:hAnsi="Arial" w:cs="Arial"/>
            <w:i/>
            <w:iCs/>
            <w:sz w:val="16"/>
            <w:szCs w:val="16"/>
            <w:lang w:val="en-US"/>
          </w:rPr>
          <w:t xml:space="preserve"> 20</w:t>
        </w:r>
        <w:r w:rsidR="00787476">
          <w:rPr>
            <w:rFonts w:ascii="Arial" w:hAnsi="Arial" w:cs="Arial"/>
            <w:i/>
            <w:iCs/>
            <w:sz w:val="16"/>
            <w:szCs w:val="16"/>
            <w:lang w:val="en-US"/>
          </w:rPr>
          <w:t>2</w:t>
        </w:r>
        <w:r w:rsidR="00D03352">
          <w:rPr>
            <w:rFonts w:ascii="Arial" w:hAnsi="Arial" w:cs="Arial"/>
            <w:i/>
            <w:iCs/>
            <w:sz w:val="16"/>
            <w:szCs w:val="16"/>
            <w:lang w:val="en-US"/>
          </w:rPr>
          <w:t>1</w:t>
        </w:r>
        <w:r w:rsidRPr="00CC1AC6">
          <w:rPr>
            <w:rFonts w:ascii="Arial" w:hAnsi="Arial" w:cs="Arial"/>
            <w:i/>
            <w:iCs/>
            <w:sz w:val="16"/>
            <w:szCs w:val="16"/>
            <w:lang w:val="en-US"/>
          </w:rPr>
          <w:t xml:space="preserve"> </w:t>
        </w:r>
        <w:r w:rsidR="003C7F86">
          <w:rPr>
            <w:rFonts w:ascii="Arial" w:hAnsi="Arial" w:cs="Arial"/>
            <w:i/>
            <w:iCs/>
            <w:sz w:val="16"/>
            <w:szCs w:val="16"/>
            <w:lang w:val="en-US"/>
          </w:rPr>
          <w:t>A</w:t>
        </w:r>
        <w:r w:rsidR="00AB6530">
          <w:rPr>
            <w:rFonts w:ascii="Arial" w:hAnsi="Arial" w:cs="Arial"/>
            <w:i/>
            <w:iCs/>
            <w:sz w:val="16"/>
            <w:szCs w:val="16"/>
            <w:lang w:val="en-US"/>
          </w:rPr>
          <w:t>OP</w:t>
        </w:r>
        <w:r>
          <w:rPr>
            <w:rFonts w:ascii="Arial" w:hAnsi="Arial" w:cs="Arial"/>
            <w:i/>
            <w:iCs/>
            <w:sz w:val="16"/>
            <w:szCs w:val="16"/>
            <w:lang w:val="en-US"/>
          </w:rPr>
          <w:tab/>
          <w:t>Version 1</w:t>
        </w:r>
        <w:r w:rsidR="00B13982">
          <w:rPr>
            <w:rFonts w:ascii="Arial" w:hAnsi="Arial" w:cs="Arial"/>
            <w:i/>
            <w:iCs/>
            <w:sz w:val="16"/>
            <w:szCs w:val="16"/>
            <w:lang w:val="en-US"/>
          </w:rPr>
          <w:t>.</w:t>
        </w:r>
        <w:r w:rsidR="00BB42F9">
          <w:rPr>
            <w:rFonts w:ascii="Arial" w:hAnsi="Arial" w:cs="Arial"/>
            <w:i/>
            <w:iCs/>
            <w:sz w:val="16"/>
            <w:szCs w:val="16"/>
            <w:lang w:val="en-US"/>
          </w:rPr>
          <w:t>4</w:t>
        </w:r>
        <w:r w:rsidRPr="00CC1AC6">
          <w:rPr>
            <w:rFonts w:ascii="Arial" w:hAnsi="Arial" w:cs="Arial"/>
            <w:i/>
            <w:iCs/>
            <w:sz w:val="16"/>
            <w:szCs w:val="16"/>
            <w:lang w:val="en-US"/>
          </w:rPr>
          <w:t xml:space="preserve"> (</w:t>
        </w:r>
        <w:r w:rsidR="00BB42F9">
          <w:rPr>
            <w:rFonts w:ascii="Arial" w:hAnsi="Arial" w:cs="Arial"/>
            <w:i/>
            <w:iCs/>
            <w:sz w:val="16"/>
            <w:szCs w:val="16"/>
            <w:lang w:val="en-US"/>
          </w:rPr>
          <w:t>January 2024</w:t>
        </w:r>
        <w:r w:rsidRPr="00CC1AC6">
          <w:rPr>
            <w:rFonts w:ascii="Arial" w:hAnsi="Arial" w:cs="Arial"/>
            <w:i/>
            <w:iCs/>
            <w:sz w:val="16"/>
            <w:szCs w:val="16"/>
            <w:lang w:val="en-US"/>
          </w:rPr>
          <w:t>)</w:t>
        </w:r>
        <w:r>
          <w:rPr>
            <w:rFonts w:ascii="Arial" w:hAnsi="Arial" w:cs="Arial"/>
            <w:i/>
            <w:iCs/>
            <w:sz w:val="16"/>
            <w:szCs w:val="16"/>
            <w:lang w:val="en-US"/>
          </w:rPr>
          <w:tab/>
        </w:r>
        <w:r w:rsidRPr="005001F3">
          <w:rPr>
            <w:rFonts w:ascii="Arial" w:hAnsi="Arial" w:cs="Arial"/>
            <w:sz w:val="16"/>
            <w:szCs w:val="16"/>
          </w:rPr>
          <w:fldChar w:fldCharType="begin"/>
        </w:r>
        <w:r w:rsidRPr="005001F3">
          <w:rPr>
            <w:rFonts w:ascii="Arial" w:hAnsi="Arial" w:cs="Arial"/>
            <w:sz w:val="16"/>
            <w:szCs w:val="16"/>
          </w:rPr>
          <w:instrText xml:space="preserve"> PAGE   \* MERGEFORMAT </w:instrText>
        </w:r>
        <w:r w:rsidRPr="005001F3">
          <w:rPr>
            <w:rFonts w:ascii="Arial" w:hAnsi="Arial" w:cs="Arial"/>
            <w:sz w:val="16"/>
            <w:szCs w:val="16"/>
          </w:rPr>
          <w:fldChar w:fldCharType="separate"/>
        </w:r>
        <w:r w:rsidR="00827302">
          <w:rPr>
            <w:rFonts w:ascii="Arial" w:hAnsi="Arial" w:cs="Arial"/>
            <w:noProof/>
            <w:sz w:val="16"/>
            <w:szCs w:val="16"/>
          </w:rPr>
          <w:t>5</w:t>
        </w:r>
        <w:r w:rsidRPr="005001F3">
          <w:rPr>
            <w:rFonts w:ascii="Arial" w:hAnsi="Arial" w:cs="Arial"/>
            <w:noProof/>
            <w:sz w:val="16"/>
            <w:szCs w:val="16"/>
          </w:rPr>
          <w:fldChar w:fldCharType="end"/>
        </w:r>
      </w:p>
    </w:sdtContent>
  </w:sdt>
  <w:p w14:paraId="3AE3B17B" w14:textId="77777777" w:rsidR="00C37A1A" w:rsidRDefault="00C37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7138" w14:textId="77777777" w:rsidR="00F5579B" w:rsidRDefault="00F5579B" w:rsidP="00C37A1A">
      <w:pPr>
        <w:spacing w:after="0" w:line="240" w:lineRule="auto"/>
      </w:pPr>
      <w:r>
        <w:separator/>
      </w:r>
    </w:p>
  </w:footnote>
  <w:footnote w:type="continuationSeparator" w:id="0">
    <w:p w14:paraId="68EC0B14" w14:textId="77777777" w:rsidR="00F5579B" w:rsidRDefault="00F5579B" w:rsidP="00C3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E888" w14:textId="32994ACF" w:rsidR="00C37A1A" w:rsidRDefault="006C420B">
    <w:pPr>
      <w:pStyle w:val="Header"/>
    </w:pPr>
    <w:r w:rsidRPr="006C420B">
      <w:rPr>
        <w:rFonts w:ascii="Calibri Light" w:eastAsia="Calibri" w:hAnsi="Calibri Light" w:cs="Calibri Light"/>
        <w:b/>
        <w:noProof/>
      </w:rPr>
      <w:drawing>
        <wp:anchor distT="0" distB="0" distL="114300" distR="114300" simplePos="0" relativeHeight="251659264" behindDoc="0" locked="0" layoutInCell="1" allowOverlap="1" wp14:anchorId="545F317C" wp14:editId="0B390E04">
          <wp:simplePos x="0" y="0"/>
          <wp:positionH relativeFrom="margin">
            <wp:posOffset>5549462</wp:posOffset>
          </wp:positionH>
          <wp:positionV relativeFrom="paragraph">
            <wp:posOffset>-378854</wp:posOffset>
          </wp:positionV>
          <wp:extent cx="943432" cy="1026160"/>
          <wp:effectExtent l="0" t="0" r="0" b="0"/>
          <wp:wrapNone/>
          <wp:docPr id="1" name="Picture 1" descr="AO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P-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3432" cy="1026160"/>
                  </a:xfrm>
                  <a:prstGeom prst="rect">
                    <a:avLst/>
                  </a:prstGeom>
                  <a:noFill/>
                </pic:spPr>
              </pic:pic>
            </a:graphicData>
          </a:graphic>
          <wp14:sizeRelH relativeFrom="page">
            <wp14:pctWidth>0</wp14:pctWidth>
          </wp14:sizeRelH>
          <wp14:sizeRelV relativeFrom="page">
            <wp14:pctHeight>0</wp14:pctHeight>
          </wp14:sizeRelV>
        </wp:anchor>
      </w:drawing>
    </w:r>
    <w:r w:rsidR="00C37A1A">
      <w:tab/>
    </w:r>
    <w:r w:rsidR="00C37A1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395"/>
    <w:multiLevelType w:val="hybridMultilevel"/>
    <w:tmpl w:val="6EEE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16876"/>
    <w:multiLevelType w:val="hybridMultilevel"/>
    <w:tmpl w:val="9302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9A1BDC"/>
    <w:multiLevelType w:val="hybridMultilevel"/>
    <w:tmpl w:val="FB70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432221"/>
    <w:multiLevelType w:val="hybridMultilevel"/>
    <w:tmpl w:val="FCBE8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CE4467"/>
    <w:multiLevelType w:val="hybridMultilevel"/>
    <w:tmpl w:val="DCE27386"/>
    <w:lvl w:ilvl="0" w:tplc="8250B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F45EB8"/>
    <w:multiLevelType w:val="hybridMultilevel"/>
    <w:tmpl w:val="22B2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BF1851"/>
    <w:multiLevelType w:val="hybridMultilevel"/>
    <w:tmpl w:val="3BA2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661446">
    <w:abstractNumId w:val="4"/>
  </w:num>
  <w:num w:numId="2" w16cid:durableId="2076076866">
    <w:abstractNumId w:val="3"/>
  </w:num>
  <w:num w:numId="3" w16cid:durableId="1589853169">
    <w:abstractNumId w:val="1"/>
  </w:num>
  <w:num w:numId="4" w16cid:durableId="2129809432">
    <w:abstractNumId w:val="6"/>
  </w:num>
  <w:num w:numId="5" w16cid:durableId="1447851375">
    <w:abstractNumId w:val="0"/>
  </w:num>
  <w:num w:numId="6" w16cid:durableId="414281391">
    <w:abstractNumId w:val="2"/>
  </w:num>
  <w:num w:numId="7" w16cid:durableId="600450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2MDUxNjUxMzM0MzRV0lEKTi0uzszPAykwrAUAAemC4iwAAAA="/>
  </w:docVars>
  <w:rsids>
    <w:rsidRoot w:val="00C37A1A"/>
    <w:rsid w:val="00002C8F"/>
    <w:rsid w:val="00076127"/>
    <w:rsid w:val="000C7B42"/>
    <w:rsid w:val="000E42AA"/>
    <w:rsid w:val="001008BC"/>
    <w:rsid w:val="001373D6"/>
    <w:rsid w:val="001A1637"/>
    <w:rsid w:val="001F5A44"/>
    <w:rsid w:val="00214FA6"/>
    <w:rsid w:val="00262020"/>
    <w:rsid w:val="002E3FC1"/>
    <w:rsid w:val="002E6ACC"/>
    <w:rsid w:val="00306BEC"/>
    <w:rsid w:val="003C6AF3"/>
    <w:rsid w:val="003C7F86"/>
    <w:rsid w:val="00410716"/>
    <w:rsid w:val="004111BE"/>
    <w:rsid w:val="00484931"/>
    <w:rsid w:val="00495AA9"/>
    <w:rsid w:val="004A0F01"/>
    <w:rsid w:val="004A18FF"/>
    <w:rsid w:val="005001F3"/>
    <w:rsid w:val="0056298B"/>
    <w:rsid w:val="005C2C3A"/>
    <w:rsid w:val="0060380E"/>
    <w:rsid w:val="00623D14"/>
    <w:rsid w:val="006C420B"/>
    <w:rsid w:val="006D65EE"/>
    <w:rsid w:val="0070615B"/>
    <w:rsid w:val="00753C36"/>
    <w:rsid w:val="0076026C"/>
    <w:rsid w:val="00787476"/>
    <w:rsid w:val="00827302"/>
    <w:rsid w:val="00940596"/>
    <w:rsid w:val="009968CD"/>
    <w:rsid w:val="009D0AD0"/>
    <w:rsid w:val="009E6B26"/>
    <w:rsid w:val="00AB6530"/>
    <w:rsid w:val="00AC72CF"/>
    <w:rsid w:val="00AF46B4"/>
    <w:rsid w:val="00B13982"/>
    <w:rsid w:val="00B33ECF"/>
    <w:rsid w:val="00B44E3B"/>
    <w:rsid w:val="00B861EF"/>
    <w:rsid w:val="00BB42F9"/>
    <w:rsid w:val="00BE4E1A"/>
    <w:rsid w:val="00C37A1A"/>
    <w:rsid w:val="00C562BE"/>
    <w:rsid w:val="00CB3280"/>
    <w:rsid w:val="00CC5C80"/>
    <w:rsid w:val="00D03352"/>
    <w:rsid w:val="00D34E94"/>
    <w:rsid w:val="00DB0DA3"/>
    <w:rsid w:val="00DC722E"/>
    <w:rsid w:val="00DD5FF2"/>
    <w:rsid w:val="00E0683B"/>
    <w:rsid w:val="00E60F4B"/>
    <w:rsid w:val="00E6757C"/>
    <w:rsid w:val="00E82204"/>
    <w:rsid w:val="00E94DAA"/>
    <w:rsid w:val="00EE2541"/>
    <w:rsid w:val="00F40A5A"/>
    <w:rsid w:val="00F5579B"/>
    <w:rsid w:val="00FA686C"/>
    <w:rsid w:val="00FD7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509A7B"/>
  <w15:docId w15:val="{4A9005D9-E577-4D73-AD30-B5321452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A1A"/>
  </w:style>
  <w:style w:type="paragraph" w:styleId="Footer">
    <w:name w:val="footer"/>
    <w:basedOn w:val="Normal"/>
    <w:link w:val="FooterChar"/>
    <w:uiPriority w:val="99"/>
    <w:unhideWhenUsed/>
    <w:rsid w:val="00C3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A1A"/>
  </w:style>
  <w:style w:type="character" w:styleId="Hyperlink">
    <w:name w:val="Hyperlink"/>
    <w:basedOn w:val="DefaultParagraphFont"/>
    <w:uiPriority w:val="99"/>
    <w:unhideWhenUsed/>
    <w:rsid w:val="005001F3"/>
    <w:rPr>
      <w:color w:val="0563C1" w:themeColor="hyperlink"/>
      <w:u w:val="single"/>
    </w:rPr>
  </w:style>
  <w:style w:type="character" w:customStyle="1" w:styleId="UnresolvedMention1">
    <w:name w:val="Unresolved Mention1"/>
    <w:basedOn w:val="DefaultParagraphFont"/>
    <w:uiPriority w:val="99"/>
    <w:semiHidden/>
    <w:unhideWhenUsed/>
    <w:rsid w:val="005001F3"/>
    <w:rPr>
      <w:color w:val="605E5C"/>
      <w:shd w:val="clear" w:color="auto" w:fill="E1DFDD"/>
    </w:rPr>
  </w:style>
  <w:style w:type="paragraph" w:styleId="ListParagraph">
    <w:name w:val="List Paragraph"/>
    <w:basedOn w:val="Normal"/>
    <w:uiPriority w:val="34"/>
    <w:qFormat/>
    <w:rsid w:val="00940596"/>
    <w:pPr>
      <w:spacing w:line="240" w:lineRule="auto"/>
      <w:ind w:left="1008" w:hanging="288"/>
      <w:contextualSpacing/>
    </w:pPr>
    <w:rPr>
      <w:sz w:val="21"/>
      <w:lang w:val="en-US"/>
    </w:rPr>
  </w:style>
  <w:style w:type="table" w:styleId="TableGrid">
    <w:name w:val="Table Grid"/>
    <w:basedOn w:val="TableNormal"/>
    <w:uiPriority w:val="39"/>
    <w:rsid w:val="009405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D14"/>
    <w:rPr>
      <w:rFonts w:ascii="Tahoma" w:hAnsi="Tahoma" w:cs="Tahoma"/>
      <w:sz w:val="16"/>
      <w:szCs w:val="16"/>
    </w:rPr>
  </w:style>
  <w:style w:type="character" w:customStyle="1" w:styleId="UnresolvedMention2">
    <w:name w:val="Unresolved Mention2"/>
    <w:basedOn w:val="DefaultParagraphFont"/>
    <w:uiPriority w:val="99"/>
    <w:semiHidden/>
    <w:unhideWhenUsed/>
    <w:rsid w:val="009D0AD0"/>
    <w:rPr>
      <w:color w:val="605E5C"/>
      <w:shd w:val="clear" w:color="auto" w:fill="E1DFDD"/>
    </w:rPr>
  </w:style>
  <w:style w:type="character" w:customStyle="1" w:styleId="UnresolvedMention3">
    <w:name w:val="Unresolved Mention3"/>
    <w:basedOn w:val="DefaultParagraphFont"/>
    <w:uiPriority w:val="99"/>
    <w:semiHidden/>
    <w:unhideWhenUsed/>
    <w:rsid w:val="003C7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i.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artandskilled.nsw.gov.au/forstudents/consumer-protection-for-stud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udyataop@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FA97487386144A1E56F338892C0F7" ma:contentTypeVersion="13" ma:contentTypeDescription="Create a new document." ma:contentTypeScope="" ma:versionID="6f2df2cda7e1b18efe9866af888065ca">
  <xsd:schema xmlns:xsd="http://www.w3.org/2001/XMLSchema" xmlns:xs="http://www.w3.org/2001/XMLSchema" xmlns:p="http://schemas.microsoft.com/office/2006/metadata/properties" xmlns:ns3="2de41604-a291-4c8d-a8be-4ef62c6f1154" xmlns:ns4="dcdc82a3-c66b-404d-807a-08f9ab44b379" targetNamespace="http://schemas.microsoft.com/office/2006/metadata/properties" ma:root="true" ma:fieldsID="a4f43fc3865108fb2ff76463bf71cfa0" ns3:_="" ns4:_="">
    <xsd:import namespace="2de41604-a291-4c8d-a8be-4ef62c6f1154"/>
    <xsd:import namespace="dcdc82a3-c66b-404d-807a-08f9ab44b3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41604-a291-4c8d-a8be-4ef62c6f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dc82a3-c66b-404d-807a-08f9ab44b3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F5F1E-17DC-4D1B-B1DC-9914CD5EA93F}">
  <ds:schemaRefs>
    <ds:schemaRef ds:uri="http://schemas.microsoft.com/sharepoint/v3/contenttype/forms"/>
  </ds:schemaRefs>
</ds:datastoreItem>
</file>

<file path=customXml/itemProps2.xml><?xml version="1.0" encoding="utf-8"?>
<ds:datastoreItem xmlns:ds="http://schemas.openxmlformats.org/officeDocument/2006/customXml" ds:itemID="{0B105A23-F96A-4C27-8ADF-10FF4312E4D8}">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cdc82a3-c66b-404d-807a-08f9ab44b379"/>
    <ds:schemaRef ds:uri="2de41604-a291-4c8d-a8be-4ef62c6f1154"/>
  </ds:schemaRefs>
</ds:datastoreItem>
</file>

<file path=customXml/itemProps3.xml><?xml version="1.0" encoding="utf-8"?>
<ds:datastoreItem xmlns:ds="http://schemas.openxmlformats.org/officeDocument/2006/customXml" ds:itemID="{F43049F4-1A85-4622-8892-BD87E819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41604-a291-4c8d-a8be-4ef62c6f1154"/>
    <ds:schemaRef ds:uri="dcdc82a3-c66b-404d-807a-08f9ab44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TARGETTRAINING</dc:creator>
  <cp:keywords/>
  <dc:description/>
  <cp:lastModifiedBy>Mahsood Shah</cp:lastModifiedBy>
  <cp:revision>11</cp:revision>
  <cp:lastPrinted>2018-12-11T23:18:00Z</cp:lastPrinted>
  <dcterms:created xsi:type="dcterms:W3CDTF">2021-06-17T09:26:00Z</dcterms:created>
  <dcterms:modified xsi:type="dcterms:W3CDTF">2024-04-14T23:26:00Z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0x010100711FA97487386144A1E56F338892C0F7</vt:lpwstr>
  </property>
</Properties>
</file>